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8856"/>
      </w:tblGrid>
      <w:tr w:rsidR="00350811" w:rsidRPr="009768EE">
        <w:tc>
          <w:tcPr>
            <w:tcW w:w="8856" w:type="dxa"/>
            <w:tcBorders>
              <w:bottom w:val="single" w:sz="4" w:space="0" w:color="auto"/>
            </w:tcBorders>
            <w:shd w:val="clear" w:color="auto" w:fill="auto"/>
          </w:tcPr>
          <w:p w:rsidR="00350811" w:rsidRPr="009768EE" w:rsidRDefault="002C70B3" w:rsidP="002C70B3">
            <w:pPr>
              <w:spacing w:line="360" w:lineRule="auto"/>
              <w:jc w:val="center"/>
              <w:rPr>
                <w:rFonts w:asciiTheme="minorHAnsi" w:hAnsiTheme="minorHAnsi"/>
                <w:b/>
                <w:color w:val="333333"/>
                <w:u w:val="single"/>
              </w:rPr>
            </w:pPr>
            <w:r>
              <w:rPr>
                <w:rFonts w:asciiTheme="minorHAnsi" w:hAnsiTheme="minorHAnsi"/>
                <w:b/>
                <w:color w:val="333333"/>
                <w:u w:val="single"/>
              </w:rPr>
              <w:t>Using Google Earth to Analyze Hurricane Data</w:t>
            </w:r>
          </w:p>
        </w:tc>
      </w:tr>
      <w:tr w:rsidR="00BA5B52" w:rsidRPr="009768EE">
        <w:tc>
          <w:tcPr>
            <w:tcW w:w="8856" w:type="dxa"/>
            <w:tcBorders>
              <w:bottom w:val="single" w:sz="4" w:space="0" w:color="auto"/>
            </w:tcBorders>
            <w:shd w:val="clear" w:color="auto" w:fill="auto"/>
          </w:tcPr>
          <w:p w:rsidR="00BA5B52" w:rsidRPr="009768EE" w:rsidRDefault="00BA5B52" w:rsidP="007E1245">
            <w:pPr>
              <w:spacing w:line="360" w:lineRule="auto"/>
              <w:rPr>
                <w:rFonts w:asciiTheme="minorHAnsi" w:hAnsiTheme="minorHAnsi"/>
              </w:rPr>
            </w:pPr>
            <w:r w:rsidRPr="009768EE">
              <w:rPr>
                <w:rFonts w:asciiTheme="minorHAnsi" w:hAnsiTheme="minorHAnsi"/>
                <w:b/>
                <w:color w:val="333333"/>
              </w:rPr>
              <w:t>Name:</w:t>
            </w:r>
            <w:r w:rsidR="00796D90" w:rsidRPr="009768EE">
              <w:rPr>
                <w:rFonts w:asciiTheme="minorHAnsi" w:hAnsiTheme="minorHAnsi"/>
                <w:b/>
                <w:color w:val="333333"/>
              </w:rPr>
              <w:t xml:space="preserve"> </w:t>
            </w:r>
            <w:r w:rsidR="001C27AD" w:rsidRPr="009768EE">
              <w:rPr>
                <w:rFonts w:asciiTheme="minorHAnsi" w:hAnsiTheme="minorHAnsi"/>
                <w:b/>
                <w:color w:val="333333"/>
              </w:rPr>
              <w:t xml:space="preserve">  </w:t>
            </w:r>
            <w:r w:rsidR="009768EE">
              <w:rPr>
                <w:rFonts w:asciiTheme="minorHAnsi" w:hAnsiTheme="minorHAnsi"/>
                <w:b/>
                <w:color w:val="333333"/>
              </w:rPr>
              <w:t>Historic Atlantic Hurricanes</w:t>
            </w:r>
          </w:p>
        </w:tc>
      </w:tr>
      <w:tr w:rsidR="00BA5B52" w:rsidRPr="009768EE">
        <w:tc>
          <w:tcPr>
            <w:tcW w:w="8856" w:type="dxa"/>
            <w:tcBorders>
              <w:top w:val="single" w:sz="4" w:space="0" w:color="auto"/>
            </w:tcBorders>
          </w:tcPr>
          <w:p w:rsidR="00BA5B52" w:rsidRPr="009768EE" w:rsidRDefault="00BA5B52" w:rsidP="007E1245">
            <w:pPr>
              <w:rPr>
                <w:rFonts w:asciiTheme="minorHAnsi" w:hAnsiTheme="minorHAnsi"/>
                <w:b/>
                <w:color w:val="333333"/>
              </w:rPr>
            </w:pPr>
          </w:p>
        </w:tc>
      </w:tr>
      <w:tr w:rsidR="00BA5B52" w:rsidRPr="009768EE">
        <w:tc>
          <w:tcPr>
            <w:tcW w:w="8856" w:type="dxa"/>
            <w:tcBorders>
              <w:top w:val="single" w:sz="4" w:space="0" w:color="auto"/>
            </w:tcBorders>
            <w:shd w:val="clear" w:color="auto" w:fill="auto"/>
          </w:tcPr>
          <w:p w:rsidR="00BA5B52" w:rsidRPr="009768EE" w:rsidRDefault="00BA5B52" w:rsidP="007E1245">
            <w:pPr>
              <w:spacing w:line="360" w:lineRule="auto"/>
              <w:rPr>
                <w:rFonts w:asciiTheme="minorHAnsi" w:hAnsiTheme="minorHAnsi"/>
                <w:color w:val="333333"/>
              </w:rPr>
            </w:pPr>
            <w:r w:rsidRPr="009768EE">
              <w:rPr>
                <w:rFonts w:asciiTheme="minorHAnsi" w:hAnsiTheme="minorHAnsi"/>
                <w:b/>
                <w:color w:val="333333"/>
              </w:rPr>
              <w:t>Subject:</w:t>
            </w:r>
            <w:r w:rsidR="00796D90" w:rsidRPr="009768EE">
              <w:rPr>
                <w:rFonts w:asciiTheme="minorHAnsi" w:hAnsiTheme="minorHAnsi"/>
                <w:color w:val="333333"/>
              </w:rPr>
              <w:t xml:space="preserve"> </w:t>
            </w:r>
            <w:r w:rsidR="001C27AD" w:rsidRPr="009768EE">
              <w:rPr>
                <w:rFonts w:asciiTheme="minorHAnsi" w:hAnsiTheme="minorHAnsi"/>
                <w:color w:val="333333"/>
              </w:rPr>
              <w:t xml:space="preserve">  </w:t>
            </w:r>
            <w:r w:rsidR="009768EE">
              <w:rPr>
                <w:rFonts w:asciiTheme="minorHAnsi" w:hAnsiTheme="minorHAnsi"/>
                <w:color w:val="333333"/>
              </w:rPr>
              <w:t xml:space="preserve">Earth and Space Science </w:t>
            </w:r>
          </w:p>
        </w:tc>
      </w:tr>
      <w:tr w:rsidR="00BA5B52" w:rsidRPr="009768EE">
        <w:tc>
          <w:tcPr>
            <w:tcW w:w="8856" w:type="dxa"/>
            <w:shd w:val="clear" w:color="auto" w:fill="auto"/>
          </w:tcPr>
          <w:p w:rsidR="00BA5B52" w:rsidRPr="009768EE" w:rsidRDefault="00BA5B52" w:rsidP="007E1245">
            <w:pPr>
              <w:spacing w:line="360" w:lineRule="auto"/>
              <w:rPr>
                <w:rFonts w:asciiTheme="minorHAnsi" w:hAnsiTheme="minorHAnsi"/>
                <w:color w:val="333333"/>
              </w:rPr>
            </w:pPr>
            <w:r w:rsidRPr="009768EE">
              <w:rPr>
                <w:rFonts w:asciiTheme="minorHAnsi" w:hAnsiTheme="minorHAnsi"/>
                <w:b/>
                <w:color w:val="333333"/>
              </w:rPr>
              <w:t>Grade:</w:t>
            </w:r>
            <w:r w:rsidR="008671F4" w:rsidRPr="009768EE">
              <w:rPr>
                <w:rFonts w:asciiTheme="minorHAnsi" w:hAnsiTheme="minorHAnsi"/>
                <w:color w:val="333333"/>
              </w:rPr>
              <w:t xml:space="preserve"> </w:t>
            </w:r>
            <w:r w:rsidR="001C27AD" w:rsidRPr="009768EE">
              <w:rPr>
                <w:rFonts w:asciiTheme="minorHAnsi" w:hAnsiTheme="minorHAnsi"/>
                <w:color w:val="333333"/>
              </w:rPr>
              <w:t xml:space="preserve">  </w:t>
            </w:r>
            <w:r w:rsidR="009768EE">
              <w:rPr>
                <w:rFonts w:asciiTheme="minorHAnsi" w:hAnsiTheme="minorHAnsi"/>
                <w:color w:val="333333"/>
              </w:rPr>
              <w:t>9-10</w:t>
            </w:r>
          </w:p>
        </w:tc>
      </w:tr>
      <w:tr w:rsidR="00BA5B52" w:rsidRPr="009768EE">
        <w:tc>
          <w:tcPr>
            <w:tcW w:w="8856" w:type="dxa"/>
            <w:tcBorders>
              <w:top w:val="single" w:sz="4" w:space="0" w:color="auto"/>
            </w:tcBorders>
          </w:tcPr>
          <w:p w:rsidR="00BA5B52" w:rsidRPr="009768EE" w:rsidRDefault="00BA5B52" w:rsidP="007E1245">
            <w:pPr>
              <w:rPr>
                <w:rFonts w:asciiTheme="minorHAnsi" w:hAnsiTheme="minorHAnsi"/>
                <w:b/>
                <w:color w:val="333333"/>
              </w:rPr>
            </w:pPr>
          </w:p>
        </w:tc>
      </w:tr>
      <w:tr w:rsidR="00BA5B52" w:rsidRPr="009768EE">
        <w:tc>
          <w:tcPr>
            <w:tcW w:w="8856" w:type="dxa"/>
            <w:tcBorders>
              <w:top w:val="single" w:sz="4" w:space="0" w:color="auto"/>
            </w:tcBorders>
            <w:shd w:val="clear" w:color="auto" w:fill="D9D9D9"/>
          </w:tcPr>
          <w:p w:rsidR="002430D4" w:rsidRPr="009768EE" w:rsidRDefault="00AF7263" w:rsidP="00EE7967">
            <w:pPr>
              <w:rPr>
                <w:rFonts w:asciiTheme="minorHAnsi" w:hAnsiTheme="minorHAnsi"/>
                <w:color w:val="333333"/>
              </w:rPr>
            </w:pPr>
            <w:r w:rsidRPr="009768EE">
              <w:rPr>
                <w:rFonts w:asciiTheme="minorHAnsi" w:hAnsiTheme="minorHAnsi"/>
                <w:b/>
                <w:color w:val="333333"/>
              </w:rPr>
              <w:t>Goal</w:t>
            </w:r>
            <w:r w:rsidR="00BA5B52" w:rsidRPr="009768EE">
              <w:rPr>
                <w:rFonts w:asciiTheme="minorHAnsi" w:hAnsiTheme="minorHAnsi"/>
                <w:b/>
                <w:color w:val="333333"/>
                <w:shd w:val="clear" w:color="auto" w:fill="D9D9D9"/>
              </w:rPr>
              <w:t>:</w:t>
            </w:r>
            <w:r w:rsidR="009A2A9C" w:rsidRPr="009768EE">
              <w:rPr>
                <w:rFonts w:asciiTheme="minorHAnsi" w:hAnsiTheme="minorHAnsi"/>
                <w:color w:val="333333"/>
                <w:shd w:val="clear" w:color="auto" w:fill="D9D9D9"/>
              </w:rPr>
              <w:t xml:space="preserve"> </w:t>
            </w:r>
            <w:r w:rsidR="001C27AD" w:rsidRPr="009768EE">
              <w:rPr>
                <w:rFonts w:asciiTheme="minorHAnsi" w:hAnsiTheme="minorHAnsi"/>
                <w:color w:val="333333"/>
                <w:shd w:val="clear" w:color="auto" w:fill="D9D9D9"/>
              </w:rPr>
              <w:t xml:space="preserve">  </w:t>
            </w:r>
          </w:p>
        </w:tc>
      </w:tr>
      <w:tr w:rsidR="009768EE" w:rsidRPr="009768EE">
        <w:tc>
          <w:tcPr>
            <w:tcW w:w="8856" w:type="dxa"/>
            <w:shd w:val="clear" w:color="auto" w:fill="auto"/>
          </w:tcPr>
          <w:p w:rsidR="009768EE" w:rsidRPr="009768EE" w:rsidRDefault="009768EE" w:rsidP="009768EE">
            <w:pPr>
              <w:rPr>
                <w:rFonts w:cs="Tahoma"/>
                <w:i/>
              </w:rPr>
            </w:pPr>
            <w:r w:rsidRPr="009768EE">
              <w:rPr>
                <w:rFonts w:asciiTheme="minorHAnsi" w:hAnsiTheme="minorHAnsi" w:cs="Tahoma"/>
                <w:i/>
              </w:rPr>
              <w:t>Students will compare distances traveled by major hurricanes in recent history</w:t>
            </w:r>
            <w:r w:rsidR="002C70B3">
              <w:rPr>
                <w:rFonts w:asciiTheme="minorHAnsi" w:hAnsiTheme="minorHAnsi" w:cs="Tahoma"/>
                <w:i/>
              </w:rPr>
              <w:t xml:space="preserve">, and will use this data to form a hypothesis about the correlation between date formed, strength and distance traveled.  </w:t>
            </w:r>
          </w:p>
        </w:tc>
      </w:tr>
      <w:tr w:rsidR="00EE7967" w:rsidRPr="009768EE">
        <w:tc>
          <w:tcPr>
            <w:tcW w:w="8856" w:type="dxa"/>
            <w:tcBorders>
              <w:top w:val="single" w:sz="4" w:space="0" w:color="auto"/>
            </w:tcBorders>
            <w:shd w:val="clear" w:color="auto" w:fill="auto"/>
          </w:tcPr>
          <w:p w:rsidR="00EE7967" w:rsidRPr="009768EE" w:rsidRDefault="00EE7967" w:rsidP="00EE7967">
            <w:pPr>
              <w:rPr>
                <w:rFonts w:asciiTheme="minorHAnsi" w:hAnsiTheme="minorHAnsi"/>
                <w:b/>
                <w:color w:val="333333"/>
              </w:rPr>
            </w:pPr>
          </w:p>
        </w:tc>
      </w:tr>
      <w:tr w:rsidR="00BA5B52" w:rsidRPr="009768EE">
        <w:tc>
          <w:tcPr>
            <w:tcW w:w="88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5677" w:rsidRDefault="00BA5B52" w:rsidP="007E1245">
            <w:pPr>
              <w:spacing w:line="360" w:lineRule="auto"/>
              <w:rPr>
                <w:rFonts w:asciiTheme="minorHAnsi" w:hAnsiTheme="minorHAnsi"/>
                <w:color w:val="333333"/>
              </w:rPr>
            </w:pPr>
            <w:r w:rsidRPr="009768EE">
              <w:rPr>
                <w:rFonts w:asciiTheme="minorHAnsi" w:hAnsiTheme="minorHAnsi"/>
                <w:b/>
                <w:color w:val="333333"/>
              </w:rPr>
              <w:t>Materials:</w:t>
            </w:r>
            <w:r w:rsidR="008671F4" w:rsidRPr="009768EE">
              <w:rPr>
                <w:rFonts w:asciiTheme="minorHAnsi" w:hAnsiTheme="minorHAnsi"/>
                <w:color w:val="333333"/>
              </w:rPr>
              <w:t xml:space="preserve"> </w:t>
            </w:r>
            <w:r w:rsidR="001C27AD" w:rsidRPr="009768EE">
              <w:rPr>
                <w:rFonts w:asciiTheme="minorHAnsi" w:hAnsiTheme="minorHAnsi"/>
                <w:color w:val="333333"/>
              </w:rPr>
              <w:t xml:space="preserve">  </w:t>
            </w:r>
          </w:p>
          <w:p w:rsidR="009768EE" w:rsidRDefault="009768EE" w:rsidP="009768EE">
            <w:pPr>
              <w:rPr>
                <w:rFonts w:asciiTheme="minorHAnsi" w:hAnsiTheme="minorHAnsi" w:cs="Tahoma"/>
                <w:b/>
                <w:u w:val="single"/>
              </w:rPr>
            </w:pPr>
            <w:r>
              <w:rPr>
                <w:rFonts w:asciiTheme="minorHAnsi" w:hAnsiTheme="minorHAnsi" w:cs="Tahoma"/>
                <w:b/>
                <w:u w:val="single"/>
              </w:rPr>
              <w:t>Teacher Materials</w:t>
            </w:r>
          </w:p>
          <w:p w:rsidR="00147A15" w:rsidRDefault="00147A15" w:rsidP="009768EE">
            <w:pPr>
              <w:rPr>
                <w:rFonts w:asciiTheme="minorHAnsi" w:hAnsiTheme="minorHAnsi" w:cs="Tahoma"/>
              </w:rPr>
            </w:pPr>
            <w:r>
              <w:rPr>
                <w:rFonts w:asciiTheme="minorHAnsi" w:hAnsiTheme="minorHAnsi" w:cs="Tahoma"/>
              </w:rPr>
              <w:t>Computer with access to the internet</w:t>
            </w:r>
          </w:p>
          <w:p w:rsidR="009768EE" w:rsidRDefault="009768EE" w:rsidP="009768EE">
            <w:pPr>
              <w:rPr>
                <w:rFonts w:asciiTheme="minorHAnsi" w:hAnsiTheme="minorHAnsi" w:cs="Tahoma"/>
              </w:rPr>
            </w:pPr>
            <w:r>
              <w:rPr>
                <w:rFonts w:asciiTheme="minorHAnsi" w:hAnsiTheme="minorHAnsi" w:cs="Tahoma"/>
              </w:rPr>
              <w:t>Google Earth</w:t>
            </w:r>
          </w:p>
          <w:p w:rsidR="009768EE" w:rsidRDefault="009768EE" w:rsidP="009768EE">
            <w:pPr>
              <w:numPr>
                <w:ilvl w:val="0"/>
                <w:numId w:val="3"/>
              </w:numPr>
              <w:ind w:left="1080" w:hanging="450"/>
              <w:rPr>
                <w:rFonts w:asciiTheme="minorHAnsi" w:hAnsiTheme="minorHAnsi" w:cs="Tahoma"/>
              </w:rPr>
            </w:pPr>
            <w:r>
              <w:rPr>
                <w:rFonts w:asciiTheme="minorHAnsi" w:hAnsiTheme="minorHAnsi" w:cs="Tahoma"/>
              </w:rPr>
              <w:t>Hurricanesintheatlantic.kmz</w:t>
            </w:r>
          </w:p>
          <w:p w:rsidR="009768EE" w:rsidRDefault="00147A15" w:rsidP="009768EE">
            <w:pPr>
              <w:rPr>
                <w:rFonts w:asciiTheme="minorHAnsi" w:hAnsiTheme="minorHAnsi" w:cs="Tahoma"/>
              </w:rPr>
            </w:pPr>
            <w:r>
              <w:rPr>
                <w:rFonts w:asciiTheme="minorHAnsi" w:hAnsiTheme="minorHAnsi" w:cs="Tahoma"/>
              </w:rPr>
              <w:t>Instruction Sheet</w:t>
            </w:r>
          </w:p>
          <w:p w:rsidR="009768EE" w:rsidRDefault="009768EE" w:rsidP="009768EE">
            <w:pPr>
              <w:rPr>
                <w:rFonts w:asciiTheme="minorHAnsi" w:hAnsiTheme="minorHAnsi" w:cs="Tahoma"/>
              </w:rPr>
            </w:pPr>
            <w:r>
              <w:rPr>
                <w:rFonts w:asciiTheme="minorHAnsi" w:hAnsiTheme="minorHAnsi" w:cs="Tahoma"/>
              </w:rPr>
              <w:t>Student Handout</w:t>
            </w:r>
          </w:p>
          <w:p w:rsidR="009768EE" w:rsidRDefault="009768EE" w:rsidP="009768EE">
            <w:pPr>
              <w:rPr>
                <w:rFonts w:asciiTheme="minorHAnsi" w:hAnsiTheme="minorHAnsi" w:cs="Tahoma"/>
              </w:rPr>
            </w:pPr>
            <w:r>
              <w:rPr>
                <w:rFonts w:asciiTheme="minorHAnsi" w:hAnsiTheme="minorHAnsi" w:cs="Tahoma"/>
              </w:rPr>
              <w:t>Answer Key</w:t>
            </w:r>
          </w:p>
          <w:p w:rsidR="009768EE" w:rsidRDefault="009768EE" w:rsidP="009768EE">
            <w:pPr>
              <w:rPr>
                <w:rFonts w:asciiTheme="minorHAnsi" w:hAnsiTheme="minorHAnsi" w:cs="Tahoma"/>
              </w:rPr>
            </w:pPr>
          </w:p>
          <w:p w:rsidR="009768EE" w:rsidRDefault="009768EE" w:rsidP="009768EE">
            <w:pPr>
              <w:rPr>
                <w:rFonts w:asciiTheme="minorHAnsi" w:hAnsiTheme="minorHAnsi" w:cs="Tahoma"/>
                <w:b/>
                <w:u w:val="single"/>
              </w:rPr>
            </w:pPr>
            <w:r>
              <w:rPr>
                <w:rFonts w:asciiTheme="minorHAnsi" w:hAnsiTheme="minorHAnsi" w:cs="Tahoma"/>
                <w:b/>
                <w:u w:val="single"/>
              </w:rPr>
              <w:t>Student Materials</w:t>
            </w:r>
          </w:p>
          <w:p w:rsidR="00147A15" w:rsidRDefault="00147A15" w:rsidP="009768EE">
            <w:pPr>
              <w:rPr>
                <w:rFonts w:asciiTheme="minorHAnsi" w:hAnsiTheme="minorHAnsi" w:cs="Tahoma"/>
              </w:rPr>
            </w:pPr>
            <w:r>
              <w:rPr>
                <w:rFonts w:asciiTheme="minorHAnsi" w:hAnsiTheme="minorHAnsi" w:cs="Tahoma"/>
              </w:rPr>
              <w:t>Computer with access to the internet</w:t>
            </w:r>
          </w:p>
          <w:p w:rsidR="009768EE" w:rsidRDefault="009768EE" w:rsidP="009768EE">
            <w:pPr>
              <w:rPr>
                <w:rFonts w:asciiTheme="minorHAnsi" w:hAnsiTheme="minorHAnsi" w:cs="Tahoma"/>
              </w:rPr>
            </w:pPr>
            <w:r>
              <w:rPr>
                <w:rFonts w:asciiTheme="minorHAnsi" w:hAnsiTheme="minorHAnsi" w:cs="Tahoma"/>
              </w:rPr>
              <w:t>Google Earth</w:t>
            </w:r>
          </w:p>
          <w:p w:rsidR="009768EE" w:rsidRDefault="009768EE" w:rsidP="009768EE">
            <w:pPr>
              <w:numPr>
                <w:ilvl w:val="0"/>
                <w:numId w:val="3"/>
              </w:numPr>
              <w:ind w:left="1080" w:hanging="450"/>
              <w:rPr>
                <w:rFonts w:asciiTheme="minorHAnsi" w:hAnsiTheme="minorHAnsi" w:cs="Tahoma"/>
              </w:rPr>
            </w:pPr>
            <w:r>
              <w:rPr>
                <w:rFonts w:asciiTheme="minorHAnsi" w:hAnsiTheme="minorHAnsi" w:cs="Tahoma"/>
              </w:rPr>
              <w:t>Hurricanesintheatlantic.kmz</w:t>
            </w:r>
          </w:p>
          <w:p w:rsidR="009768EE" w:rsidRDefault="009768EE" w:rsidP="009768EE">
            <w:pPr>
              <w:rPr>
                <w:rFonts w:asciiTheme="minorHAnsi" w:hAnsiTheme="minorHAnsi" w:cs="Tahoma"/>
              </w:rPr>
            </w:pPr>
            <w:r>
              <w:rPr>
                <w:rFonts w:asciiTheme="minorHAnsi" w:hAnsiTheme="minorHAnsi" w:cs="Tahoma"/>
              </w:rPr>
              <w:t>Instruction Sheet</w:t>
            </w:r>
          </w:p>
          <w:p w:rsidR="009768EE" w:rsidRDefault="009768EE" w:rsidP="009768EE">
            <w:pPr>
              <w:rPr>
                <w:rFonts w:asciiTheme="minorHAnsi" w:hAnsiTheme="minorHAnsi" w:cs="Tahoma"/>
              </w:rPr>
            </w:pPr>
            <w:r>
              <w:rPr>
                <w:rFonts w:asciiTheme="minorHAnsi" w:hAnsiTheme="minorHAnsi" w:cs="Tahoma"/>
              </w:rPr>
              <w:t>Student Handout</w:t>
            </w:r>
          </w:p>
          <w:p w:rsidR="009768EE" w:rsidRDefault="009768EE" w:rsidP="009768EE">
            <w:pPr>
              <w:rPr>
                <w:rFonts w:asciiTheme="minorHAnsi" w:hAnsiTheme="minorHAnsi" w:cs="Tahoma"/>
              </w:rPr>
            </w:pPr>
            <w:r>
              <w:rPr>
                <w:rFonts w:asciiTheme="minorHAnsi" w:hAnsiTheme="minorHAnsi" w:cs="Tahoma"/>
              </w:rPr>
              <w:t>Pencil</w:t>
            </w:r>
          </w:p>
          <w:p w:rsidR="009768EE" w:rsidRPr="009768EE" w:rsidRDefault="009768EE" w:rsidP="007E1245">
            <w:pPr>
              <w:spacing w:line="360" w:lineRule="auto"/>
              <w:rPr>
                <w:rFonts w:asciiTheme="minorHAnsi" w:hAnsiTheme="minorHAnsi"/>
                <w:color w:val="333333"/>
              </w:rPr>
            </w:pPr>
          </w:p>
        </w:tc>
      </w:tr>
      <w:tr w:rsidR="00BA5B52" w:rsidRPr="009768EE">
        <w:tc>
          <w:tcPr>
            <w:tcW w:w="88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68EE" w:rsidRDefault="00BA5B52" w:rsidP="007E1245">
            <w:pPr>
              <w:spacing w:line="360" w:lineRule="auto"/>
              <w:rPr>
                <w:rFonts w:asciiTheme="minorHAnsi" w:hAnsiTheme="minorHAnsi"/>
                <w:color w:val="333333"/>
              </w:rPr>
            </w:pPr>
            <w:r w:rsidRPr="009768EE">
              <w:rPr>
                <w:rFonts w:asciiTheme="minorHAnsi" w:hAnsiTheme="minorHAnsi"/>
                <w:b/>
                <w:color w:val="333333"/>
              </w:rPr>
              <w:t>Expected Duration:</w:t>
            </w:r>
            <w:r w:rsidR="00FB5EF6" w:rsidRPr="009768EE">
              <w:rPr>
                <w:rFonts w:asciiTheme="minorHAnsi" w:hAnsiTheme="minorHAnsi"/>
                <w:color w:val="333333"/>
              </w:rPr>
              <w:t xml:space="preserve"> </w:t>
            </w:r>
            <w:r w:rsidR="001C27AD" w:rsidRPr="009768EE">
              <w:rPr>
                <w:rFonts w:asciiTheme="minorHAnsi" w:hAnsiTheme="minorHAnsi"/>
                <w:color w:val="333333"/>
              </w:rPr>
              <w:t xml:space="preserve">  </w:t>
            </w:r>
          </w:p>
          <w:p w:rsidR="009768EE" w:rsidRPr="009768EE" w:rsidRDefault="009768EE" w:rsidP="00D9636F">
            <w:pPr>
              <w:spacing w:line="360" w:lineRule="auto"/>
              <w:rPr>
                <w:rFonts w:asciiTheme="minorHAnsi" w:hAnsiTheme="minorHAnsi"/>
                <w:color w:val="333333"/>
              </w:rPr>
            </w:pPr>
            <w:r>
              <w:rPr>
                <w:rFonts w:asciiTheme="minorHAnsi" w:hAnsiTheme="minorHAnsi"/>
                <w:color w:val="333333"/>
              </w:rPr>
              <w:t>1</w:t>
            </w:r>
            <w:r w:rsidR="00D9636F">
              <w:rPr>
                <w:rFonts w:asciiTheme="minorHAnsi" w:hAnsiTheme="minorHAnsi"/>
                <w:color w:val="333333"/>
              </w:rPr>
              <w:t xml:space="preserve"> ½ </w:t>
            </w:r>
            <w:r>
              <w:rPr>
                <w:rFonts w:asciiTheme="minorHAnsi" w:hAnsiTheme="minorHAnsi"/>
                <w:color w:val="333333"/>
              </w:rPr>
              <w:t>-2 class periods (45 minutes each)</w:t>
            </w:r>
          </w:p>
        </w:tc>
      </w:tr>
    </w:tbl>
    <w:p w:rsidR="001C27AD" w:rsidRPr="009768EE" w:rsidRDefault="001C27AD" w:rsidP="00D71CF8">
      <w:pPr>
        <w:spacing w:line="360" w:lineRule="auto"/>
        <w:jc w:val="center"/>
        <w:rPr>
          <w:rFonts w:asciiTheme="minorHAnsi" w:hAnsiTheme="minorHAnsi"/>
          <w:b/>
          <w:bCs/>
          <w:color w:val="333333"/>
          <w:u w:val="single"/>
        </w:rPr>
      </w:pPr>
    </w:p>
    <w:p w:rsidR="00F17675" w:rsidRPr="009768EE" w:rsidRDefault="00F17675" w:rsidP="00D71CF8">
      <w:pPr>
        <w:spacing w:line="360" w:lineRule="auto"/>
        <w:jc w:val="center"/>
        <w:rPr>
          <w:rFonts w:asciiTheme="minorHAnsi" w:hAnsiTheme="minorHAnsi"/>
        </w:rPr>
      </w:pPr>
      <w:r w:rsidRPr="009768EE">
        <w:rPr>
          <w:rFonts w:asciiTheme="minorHAnsi" w:hAnsiTheme="minorHAnsi"/>
          <w:b/>
          <w:bCs/>
          <w:color w:val="333333"/>
          <w:u w:val="single"/>
        </w:rPr>
        <w:t>Objectives</w:t>
      </w:r>
    </w:p>
    <w:tbl>
      <w:tblPr>
        <w:tblW w:w="0" w:type="auto"/>
        <w:tblLook w:val="01E0"/>
      </w:tblPr>
      <w:tblGrid>
        <w:gridCol w:w="8856"/>
      </w:tblGrid>
      <w:tr w:rsidR="00AF7263" w:rsidRPr="009768EE">
        <w:tc>
          <w:tcPr>
            <w:tcW w:w="8856" w:type="dxa"/>
            <w:tcBorders>
              <w:top w:val="single" w:sz="4" w:space="0" w:color="auto"/>
            </w:tcBorders>
            <w:shd w:val="clear" w:color="auto" w:fill="D9D9D9"/>
          </w:tcPr>
          <w:p w:rsidR="00AF7263" w:rsidRPr="009768EE" w:rsidRDefault="00AF7263" w:rsidP="009E37F4">
            <w:pPr>
              <w:ind w:right="-360"/>
              <w:rPr>
                <w:rFonts w:asciiTheme="minorHAnsi" w:hAnsiTheme="minorHAnsi"/>
                <w:b/>
                <w:color w:val="333333"/>
              </w:rPr>
            </w:pPr>
            <w:r w:rsidRPr="009768EE">
              <w:rPr>
                <w:rFonts w:asciiTheme="minorHAnsi" w:hAnsiTheme="minorHAnsi"/>
                <w:b/>
                <w:color w:val="333333"/>
              </w:rPr>
              <w:t xml:space="preserve">Academic Standards: </w:t>
            </w:r>
          </w:p>
        </w:tc>
      </w:tr>
      <w:tr w:rsidR="00AF7263" w:rsidRPr="009768EE">
        <w:tc>
          <w:tcPr>
            <w:tcW w:w="8856" w:type="dxa"/>
            <w:shd w:val="clear" w:color="auto" w:fill="auto"/>
          </w:tcPr>
          <w:p w:rsidR="00AF7263" w:rsidRPr="009768EE" w:rsidRDefault="00AF7263" w:rsidP="009E37F4">
            <w:pPr>
              <w:ind w:right="-360"/>
              <w:rPr>
                <w:rFonts w:asciiTheme="minorHAnsi" w:hAnsiTheme="minorHAnsi"/>
                <w:color w:val="333333"/>
              </w:rPr>
            </w:pPr>
            <w:r w:rsidRPr="009768EE">
              <w:rPr>
                <w:rFonts w:asciiTheme="minorHAnsi" w:hAnsiTheme="minorHAnsi"/>
                <w:b/>
                <w:color w:val="333333"/>
              </w:rPr>
              <w:t xml:space="preserve">                        </w:t>
            </w:r>
            <w:r w:rsidRPr="009768EE">
              <w:rPr>
                <w:rFonts w:asciiTheme="minorHAnsi" w:hAnsiTheme="minorHAnsi"/>
                <w:color w:val="333333"/>
              </w:rPr>
              <w:t>______ Local          ___</w:t>
            </w:r>
            <w:r w:rsidR="009768EE">
              <w:rPr>
                <w:rFonts w:asciiTheme="minorHAnsi" w:hAnsiTheme="minorHAnsi"/>
                <w:color w:val="333333"/>
                <w:u w:val="single"/>
              </w:rPr>
              <w:t>x</w:t>
            </w:r>
            <w:r w:rsidRPr="009768EE">
              <w:rPr>
                <w:rFonts w:asciiTheme="minorHAnsi" w:hAnsiTheme="minorHAnsi"/>
                <w:color w:val="333333"/>
              </w:rPr>
              <w:t>___ Pennsylvania      ______ National (SPA)</w:t>
            </w:r>
          </w:p>
          <w:p w:rsidR="009768EE" w:rsidRDefault="009768EE" w:rsidP="009E37F4">
            <w:pPr>
              <w:ind w:right="-360"/>
              <w:rPr>
                <w:rFonts w:asciiTheme="minorHAnsi" w:hAnsiTheme="minorHAnsi"/>
                <w:b/>
                <w:i/>
                <w:color w:val="333333"/>
              </w:rPr>
            </w:pPr>
          </w:p>
          <w:p w:rsidR="00AF7263" w:rsidRDefault="009768EE" w:rsidP="009E37F4">
            <w:pPr>
              <w:ind w:right="-360"/>
              <w:rPr>
                <w:rFonts w:asciiTheme="minorHAnsi" w:hAnsiTheme="minorHAnsi"/>
                <w:color w:val="333333"/>
              </w:rPr>
            </w:pPr>
            <w:r>
              <w:rPr>
                <w:rFonts w:asciiTheme="minorHAnsi" w:hAnsiTheme="minorHAnsi"/>
                <w:b/>
                <w:i/>
                <w:color w:val="333333"/>
              </w:rPr>
              <w:t>Geography Standards:</w:t>
            </w:r>
            <w:r w:rsidR="00A450A4">
              <w:rPr>
                <w:rFonts w:asciiTheme="minorHAnsi" w:hAnsiTheme="minorHAnsi"/>
                <w:b/>
                <w:i/>
                <w:color w:val="333333"/>
              </w:rPr>
              <w:t xml:space="preserve"> </w:t>
            </w:r>
            <w:r w:rsidR="00A450A4">
              <w:rPr>
                <w:rFonts w:asciiTheme="minorHAnsi" w:hAnsiTheme="minorHAnsi"/>
                <w:color w:val="333333"/>
              </w:rPr>
              <w:t>7.9.1A</w:t>
            </w:r>
          </w:p>
          <w:p w:rsidR="002C70B3" w:rsidRPr="002C70B3" w:rsidRDefault="002C70B3" w:rsidP="002C70B3">
            <w:pPr>
              <w:pStyle w:val="Header"/>
              <w:tabs>
                <w:tab w:val="clear" w:pos="4320"/>
                <w:tab w:val="clear" w:pos="8640"/>
                <w:tab w:val="left" w:pos="320"/>
              </w:tabs>
              <w:ind w:left="-40"/>
              <w:rPr>
                <w:rFonts w:ascii="Calibri" w:hAnsi="Calibri"/>
                <w:i/>
                <w:sz w:val="18"/>
                <w:szCs w:val="18"/>
              </w:rPr>
            </w:pPr>
            <w:r w:rsidRPr="002C70B3">
              <w:rPr>
                <w:rFonts w:ascii="Calibri" w:hAnsi="Calibri"/>
                <w:i/>
                <w:sz w:val="18"/>
                <w:szCs w:val="18"/>
              </w:rPr>
              <w:t xml:space="preserve"> Explain geographic tools and their uses.</w:t>
            </w:r>
          </w:p>
          <w:p w:rsidR="002C70B3" w:rsidRPr="002C70B3" w:rsidRDefault="002C70B3" w:rsidP="002C70B3">
            <w:pPr>
              <w:numPr>
                <w:ilvl w:val="0"/>
                <w:numId w:val="6"/>
              </w:numPr>
              <w:tabs>
                <w:tab w:val="left" w:pos="648"/>
                <w:tab w:val="left" w:pos="680"/>
              </w:tabs>
              <w:ind w:left="608" w:hanging="320"/>
              <w:rPr>
                <w:rFonts w:ascii="Calibri" w:hAnsi="Calibri"/>
                <w:i/>
                <w:sz w:val="18"/>
                <w:szCs w:val="18"/>
              </w:rPr>
            </w:pPr>
            <w:r w:rsidRPr="002C70B3">
              <w:rPr>
                <w:rFonts w:ascii="Calibri" w:hAnsi="Calibri"/>
                <w:i/>
                <w:sz w:val="18"/>
                <w:szCs w:val="18"/>
              </w:rPr>
              <w:t xml:space="preserve">Development and use of geographic tools </w:t>
            </w:r>
          </w:p>
          <w:p w:rsidR="002C70B3" w:rsidRPr="002C70B3" w:rsidRDefault="002C70B3" w:rsidP="002C70B3">
            <w:pPr>
              <w:pStyle w:val="My1stBullet"/>
              <w:numPr>
                <w:ilvl w:val="2"/>
                <w:numId w:val="6"/>
              </w:numPr>
              <w:tabs>
                <w:tab w:val="clear" w:pos="648"/>
                <w:tab w:val="left" w:pos="680"/>
                <w:tab w:val="left" w:pos="720"/>
                <w:tab w:val="left" w:pos="792"/>
                <w:tab w:val="left" w:pos="1080"/>
              </w:tabs>
              <w:rPr>
                <w:rFonts w:ascii="Calibri" w:hAnsi="Calibri"/>
                <w:i/>
                <w:sz w:val="18"/>
                <w:szCs w:val="18"/>
              </w:rPr>
            </w:pPr>
            <w:r w:rsidRPr="002C70B3">
              <w:rPr>
                <w:rFonts w:ascii="Calibri" w:hAnsi="Calibri"/>
                <w:i/>
                <w:sz w:val="18"/>
                <w:szCs w:val="18"/>
              </w:rPr>
              <w:t>Geographic information  systems [GIS]</w:t>
            </w:r>
          </w:p>
          <w:p w:rsidR="002C70B3" w:rsidRPr="002C70B3" w:rsidRDefault="002C70B3" w:rsidP="002C70B3">
            <w:pPr>
              <w:pStyle w:val="My1stBullet"/>
              <w:numPr>
                <w:ilvl w:val="2"/>
                <w:numId w:val="6"/>
              </w:numPr>
              <w:tabs>
                <w:tab w:val="clear" w:pos="648"/>
                <w:tab w:val="left" w:pos="680"/>
                <w:tab w:val="left" w:pos="720"/>
                <w:tab w:val="left" w:pos="792"/>
                <w:tab w:val="left" w:pos="1080"/>
              </w:tabs>
              <w:rPr>
                <w:rFonts w:ascii="Calibri" w:hAnsi="Calibri"/>
                <w:i/>
                <w:sz w:val="18"/>
                <w:szCs w:val="18"/>
              </w:rPr>
            </w:pPr>
            <w:r w:rsidRPr="002C70B3">
              <w:rPr>
                <w:rFonts w:ascii="Calibri" w:hAnsi="Calibri"/>
                <w:i/>
                <w:sz w:val="18"/>
                <w:szCs w:val="18"/>
              </w:rPr>
              <w:lastRenderedPageBreak/>
              <w:t>Population pyramids</w:t>
            </w:r>
          </w:p>
          <w:p w:rsidR="002C70B3" w:rsidRPr="002C70B3" w:rsidRDefault="002C70B3" w:rsidP="002C70B3">
            <w:pPr>
              <w:pStyle w:val="ListParagraph"/>
              <w:numPr>
                <w:ilvl w:val="2"/>
                <w:numId w:val="6"/>
              </w:numPr>
              <w:tabs>
                <w:tab w:val="left" w:pos="680"/>
                <w:tab w:val="left" w:pos="720"/>
                <w:tab w:val="left" w:pos="792"/>
                <w:tab w:val="left" w:pos="1080"/>
              </w:tabs>
              <w:rPr>
                <w:rFonts w:ascii="Calibri" w:hAnsi="Calibri"/>
                <w:i/>
                <w:sz w:val="18"/>
                <w:szCs w:val="18"/>
              </w:rPr>
            </w:pPr>
            <w:r w:rsidRPr="002C70B3">
              <w:rPr>
                <w:rFonts w:ascii="Calibri" w:hAnsi="Calibri"/>
                <w:i/>
                <w:sz w:val="18"/>
                <w:szCs w:val="18"/>
              </w:rPr>
              <w:t>Cartograms</w:t>
            </w:r>
          </w:p>
          <w:p w:rsidR="002C70B3" w:rsidRPr="002C70B3" w:rsidRDefault="002C70B3" w:rsidP="002C70B3">
            <w:pPr>
              <w:pStyle w:val="My1stBullet"/>
              <w:numPr>
                <w:ilvl w:val="2"/>
                <w:numId w:val="6"/>
              </w:numPr>
              <w:tabs>
                <w:tab w:val="clear" w:pos="648"/>
                <w:tab w:val="left" w:pos="680"/>
                <w:tab w:val="left" w:pos="720"/>
                <w:tab w:val="left" w:pos="792"/>
                <w:tab w:val="left" w:pos="1080"/>
              </w:tabs>
              <w:rPr>
                <w:rFonts w:ascii="Calibri" w:hAnsi="Calibri"/>
                <w:i/>
                <w:sz w:val="18"/>
                <w:szCs w:val="18"/>
              </w:rPr>
            </w:pPr>
            <w:r w:rsidRPr="002C70B3">
              <w:rPr>
                <w:rFonts w:ascii="Calibri" w:hAnsi="Calibri"/>
                <w:i/>
                <w:sz w:val="18"/>
                <w:szCs w:val="18"/>
              </w:rPr>
              <w:t>Satellite-produced images</w:t>
            </w:r>
          </w:p>
          <w:p w:rsidR="002C70B3" w:rsidRPr="002C70B3" w:rsidRDefault="002C70B3" w:rsidP="002C70B3">
            <w:pPr>
              <w:pStyle w:val="ListParagraph"/>
              <w:numPr>
                <w:ilvl w:val="2"/>
                <w:numId w:val="6"/>
              </w:numPr>
              <w:tabs>
                <w:tab w:val="left" w:pos="680"/>
                <w:tab w:val="left" w:pos="720"/>
                <w:tab w:val="left" w:pos="792"/>
                <w:tab w:val="left" w:pos="1080"/>
              </w:tabs>
              <w:rPr>
                <w:rFonts w:ascii="Calibri" w:hAnsi="Calibri"/>
                <w:i/>
                <w:sz w:val="18"/>
                <w:szCs w:val="18"/>
              </w:rPr>
            </w:pPr>
            <w:r w:rsidRPr="002C70B3">
              <w:rPr>
                <w:rFonts w:ascii="Calibri" w:hAnsi="Calibri"/>
                <w:i/>
                <w:sz w:val="18"/>
                <w:szCs w:val="18"/>
              </w:rPr>
              <w:t>Climate graphs</w:t>
            </w:r>
          </w:p>
          <w:p w:rsidR="002C70B3" w:rsidRPr="002C70B3" w:rsidRDefault="002C70B3" w:rsidP="002C70B3">
            <w:pPr>
              <w:pStyle w:val="ListParagraph"/>
              <w:numPr>
                <w:ilvl w:val="2"/>
                <w:numId w:val="6"/>
              </w:numPr>
              <w:tabs>
                <w:tab w:val="left" w:pos="680"/>
                <w:tab w:val="left" w:pos="720"/>
                <w:tab w:val="left" w:pos="792"/>
                <w:tab w:val="left" w:pos="1080"/>
              </w:tabs>
              <w:rPr>
                <w:rFonts w:ascii="Calibri" w:hAnsi="Calibri"/>
                <w:i/>
                <w:sz w:val="18"/>
                <w:szCs w:val="18"/>
              </w:rPr>
            </w:pPr>
            <w:r w:rsidRPr="002C70B3">
              <w:rPr>
                <w:rFonts w:ascii="Calibri" w:hAnsi="Calibri"/>
                <w:i/>
                <w:sz w:val="18"/>
                <w:szCs w:val="18"/>
              </w:rPr>
              <w:t>Access to computer-based geographic data  (e.g., Internet, CD-ROMs)</w:t>
            </w:r>
          </w:p>
          <w:p w:rsidR="002C70B3" w:rsidRPr="002C70B3" w:rsidRDefault="002C70B3" w:rsidP="002C70B3">
            <w:pPr>
              <w:numPr>
                <w:ilvl w:val="0"/>
                <w:numId w:val="6"/>
              </w:numPr>
              <w:tabs>
                <w:tab w:val="left" w:pos="648"/>
                <w:tab w:val="left" w:pos="680"/>
              </w:tabs>
              <w:ind w:left="608" w:hanging="320"/>
              <w:rPr>
                <w:rFonts w:ascii="Calibri" w:hAnsi="Calibri"/>
                <w:i/>
                <w:sz w:val="18"/>
                <w:szCs w:val="18"/>
              </w:rPr>
            </w:pPr>
            <w:r w:rsidRPr="002C70B3">
              <w:rPr>
                <w:rFonts w:ascii="Calibri" w:hAnsi="Calibri"/>
                <w:i/>
                <w:sz w:val="18"/>
                <w:szCs w:val="18"/>
              </w:rPr>
              <w:t xml:space="preserve">Construction of maps </w:t>
            </w:r>
          </w:p>
          <w:p w:rsidR="002C70B3" w:rsidRPr="002C70B3" w:rsidRDefault="002C70B3" w:rsidP="002C70B3">
            <w:pPr>
              <w:pStyle w:val="ListParagraph"/>
              <w:numPr>
                <w:ilvl w:val="2"/>
                <w:numId w:val="6"/>
              </w:numPr>
              <w:tabs>
                <w:tab w:val="left" w:pos="680"/>
                <w:tab w:val="left" w:pos="720"/>
                <w:tab w:val="left" w:pos="792"/>
                <w:tab w:val="left" w:pos="1080"/>
              </w:tabs>
              <w:rPr>
                <w:rFonts w:ascii="Calibri" w:hAnsi="Calibri"/>
                <w:i/>
                <w:sz w:val="18"/>
                <w:szCs w:val="18"/>
              </w:rPr>
            </w:pPr>
            <w:r w:rsidRPr="002C70B3">
              <w:rPr>
                <w:rFonts w:ascii="Calibri" w:hAnsi="Calibri"/>
                <w:i/>
                <w:sz w:val="18"/>
                <w:szCs w:val="18"/>
              </w:rPr>
              <w:t xml:space="preserve">Projections </w:t>
            </w:r>
          </w:p>
          <w:p w:rsidR="002C70B3" w:rsidRPr="002C70B3" w:rsidRDefault="002C70B3" w:rsidP="002C70B3">
            <w:pPr>
              <w:pStyle w:val="ListParagraph"/>
              <w:numPr>
                <w:ilvl w:val="2"/>
                <w:numId w:val="6"/>
              </w:numPr>
              <w:tabs>
                <w:tab w:val="left" w:pos="680"/>
                <w:tab w:val="left" w:pos="720"/>
                <w:tab w:val="left" w:pos="792"/>
                <w:tab w:val="left" w:pos="1080"/>
              </w:tabs>
              <w:rPr>
                <w:rFonts w:ascii="Calibri" w:hAnsi="Calibri"/>
                <w:i/>
                <w:sz w:val="18"/>
                <w:szCs w:val="18"/>
              </w:rPr>
            </w:pPr>
            <w:r w:rsidRPr="002C70B3">
              <w:rPr>
                <w:rFonts w:ascii="Calibri" w:hAnsi="Calibri"/>
                <w:i/>
                <w:sz w:val="18"/>
                <w:szCs w:val="18"/>
              </w:rPr>
              <w:t xml:space="preserve">Scale </w:t>
            </w:r>
          </w:p>
          <w:p w:rsidR="002C70B3" w:rsidRPr="002C70B3" w:rsidRDefault="002C70B3" w:rsidP="002C70B3">
            <w:pPr>
              <w:pStyle w:val="ListParagraph"/>
              <w:numPr>
                <w:ilvl w:val="2"/>
                <w:numId w:val="6"/>
              </w:numPr>
              <w:tabs>
                <w:tab w:val="left" w:pos="680"/>
                <w:tab w:val="left" w:pos="720"/>
                <w:tab w:val="left" w:pos="792"/>
                <w:tab w:val="left" w:pos="1080"/>
              </w:tabs>
              <w:rPr>
                <w:rFonts w:ascii="Calibri" w:hAnsi="Calibri"/>
                <w:i/>
                <w:sz w:val="18"/>
                <w:szCs w:val="18"/>
              </w:rPr>
            </w:pPr>
            <w:r w:rsidRPr="002C70B3">
              <w:rPr>
                <w:rFonts w:ascii="Calibri" w:hAnsi="Calibri"/>
                <w:i/>
                <w:sz w:val="18"/>
                <w:szCs w:val="18"/>
              </w:rPr>
              <w:t>Symbol systems</w:t>
            </w:r>
          </w:p>
          <w:p w:rsidR="002C70B3" w:rsidRPr="002C70B3" w:rsidRDefault="002C70B3" w:rsidP="002C70B3">
            <w:pPr>
              <w:pStyle w:val="ListParagraph"/>
              <w:numPr>
                <w:ilvl w:val="2"/>
                <w:numId w:val="6"/>
              </w:numPr>
              <w:tabs>
                <w:tab w:val="left" w:pos="680"/>
                <w:tab w:val="left" w:pos="720"/>
                <w:tab w:val="left" w:pos="792"/>
                <w:tab w:val="left" w:pos="1080"/>
              </w:tabs>
              <w:rPr>
                <w:rFonts w:ascii="Calibri" w:hAnsi="Calibri"/>
                <w:i/>
                <w:sz w:val="18"/>
                <w:szCs w:val="18"/>
              </w:rPr>
            </w:pPr>
            <w:r w:rsidRPr="002C70B3">
              <w:rPr>
                <w:rFonts w:ascii="Calibri" w:hAnsi="Calibri"/>
                <w:i/>
                <w:sz w:val="18"/>
                <w:szCs w:val="18"/>
              </w:rPr>
              <w:t xml:space="preserve">Level of generalization </w:t>
            </w:r>
          </w:p>
          <w:p w:rsidR="002C70B3" w:rsidRPr="002C70B3" w:rsidRDefault="002C70B3" w:rsidP="002C70B3">
            <w:pPr>
              <w:pStyle w:val="My1stBullet"/>
              <w:numPr>
                <w:ilvl w:val="2"/>
                <w:numId w:val="6"/>
              </w:numPr>
              <w:tabs>
                <w:tab w:val="clear" w:pos="648"/>
                <w:tab w:val="left" w:pos="680"/>
                <w:tab w:val="left" w:pos="720"/>
                <w:tab w:val="left" w:pos="792"/>
                <w:tab w:val="left" w:pos="1080"/>
              </w:tabs>
              <w:rPr>
                <w:rFonts w:ascii="Calibri" w:hAnsi="Calibri"/>
                <w:i/>
                <w:sz w:val="18"/>
                <w:szCs w:val="18"/>
              </w:rPr>
            </w:pPr>
            <w:r w:rsidRPr="002C70B3">
              <w:rPr>
                <w:rFonts w:ascii="Calibri" w:hAnsi="Calibri"/>
                <w:i/>
                <w:sz w:val="18"/>
                <w:szCs w:val="18"/>
              </w:rPr>
              <w:t>Types and sources of data</w:t>
            </w:r>
          </w:p>
          <w:p w:rsidR="002C70B3" w:rsidRPr="002C70B3" w:rsidRDefault="002C70B3" w:rsidP="002C70B3">
            <w:pPr>
              <w:numPr>
                <w:ilvl w:val="0"/>
                <w:numId w:val="6"/>
              </w:numPr>
              <w:tabs>
                <w:tab w:val="left" w:pos="648"/>
                <w:tab w:val="left" w:pos="680"/>
              </w:tabs>
              <w:ind w:left="608" w:hanging="320"/>
              <w:rPr>
                <w:rFonts w:ascii="Calibri" w:hAnsi="Calibri"/>
                <w:i/>
                <w:sz w:val="18"/>
                <w:szCs w:val="18"/>
              </w:rPr>
            </w:pPr>
            <w:r w:rsidRPr="002C70B3">
              <w:rPr>
                <w:rFonts w:ascii="Calibri" w:hAnsi="Calibri"/>
                <w:i/>
                <w:sz w:val="18"/>
                <w:szCs w:val="18"/>
              </w:rPr>
              <w:t>Geographic representations to track spatial patterns</w:t>
            </w:r>
          </w:p>
          <w:p w:rsidR="002C70B3" w:rsidRPr="002C70B3" w:rsidRDefault="002C70B3" w:rsidP="002C70B3">
            <w:pPr>
              <w:pStyle w:val="ListParagraph"/>
              <w:numPr>
                <w:ilvl w:val="2"/>
                <w:numId w:val="6"/>
              </w:numPr>
              <w:tabs>
                <w:tab w:val="left" w:pos="680"/>
                <w:tab w:val="left" w:pos="720"/>
                <w:tab w:val="left" w:pos="792"/>
                <w:tab w:val="left" w:pos="1080"/>
              </w:tabs>
              <w:rPr>
                <w:rFonts w:ascii="Calibri" w:hAnsi="Calibri"/>
                <w:i/>
                <w:sz w:val="18"/>
                <w:szCs w:val="18"/>
              </w:rPr>
            </w:pPr>
            <w:r w:rsidRPr="002C70B3">
              <w:rPr>
                <w:rFonts w:ascii="Calibri" w:hAnsi="Calibri"/>
                <w:i/>
                <w:sz w:val="18"/>
                <w:szCs w:val="18"/>
              </w:rPr>
              <w:t xml:space="preserve">Weather </w:t>
            </w:r>
          </w:p>
          <w:p w:rsidR="002C70B3" w:rsidRPr="002C70B3" w:rsidRDefault="002C70B3" w:rsidP="002C70B3">
            <w:pPr>
              <w:pStyle w:val="ListParagraph"/>
              <w:numPr>
                <w:ilvl w:val="2"/>
                <w:numId w:val="6"/>
              </w:numPr>
              <w:tabs>
                <w:tab w:val="left" w:pos="680"/>
                <w:tab w:val="left" w:pos="720"/>
                <w:tab w:val="left" w:pos="792"/>
                <w:tab w:val="left" w:pos="1080"/>
              </w:tabs>
              <w:rPr>
                <w:rFonts w:ascii="Calibri" w:hAnsi="Calibri"/>
                <w:i/>
                <w:sz w:val="18"/>
                <w:szCs w:val="18"/>
              </w:rPr>
            </w:pPr>
            <w:r w:rsidRPr="002C70B3">
              <w:rPr>
                <w:rFonts w:ascii="Calibri" w:hAnsi="Calibri"/>
                <w:i/>
                <w:sz w:val="18"/>
                <w:szCs w:val="18"/>
              </w:rPr>
              <w:t>Migration</w:t>
            </w:r>
          </w:p>
          <w:p w:rsidR="002C70B3" w:rsidRPr="002C70B3" w:rsidRDefault="002C70B3" w:rsidP="002C70B3">
            <w:pPr>
              <w:pStyle w:val="ListParagraph"/>
              <w:numPr>
                <w:ilvl w:val="2"/>
                <w:numId w:val="6"/>
              </w:numPr>
              <w:tabs>
                <w:tab w:val="left" w:pos="680"/>
                <w:tab w:val="left" w:pos="720"/>
                <w:tab w:val="left" w:pos="792"/>
                <w:tab w:val="left" w:pos="1080"/>
              </w:tabs>
              <w:rPr>
                <w:rFonts w:ascii="Calibri" w:hAnsi="Calibri"/>
                <w:i/>
                <w:sz w:val="18"/>
                <w:szCs w:val="18"/>
              </w:rPr>
            </w:pPr>
            <w:r w:rsidRPr="002C70B3">
              <w:rPr>
                <w:rFonts w:ascii="Calibri" w:hAnsi="Calibri"/>
                <w:i/>
                <w:sz w:val="18"/>
                <w:szCs w:val="18"/>
              </w:rPr>
              <w:t xml:space="preserve">Environmental change (e.g., tropical forest reduction, sea-level changes)  </w:t>
            </w:r>
          </w:p>
          <w:p w:rsidR="002C70B3" w:rsidRPr="002C70B3" w:rsidRDefault="002C70B3" w:rsidP="002C70B3">
            <w:pPr>
              <w:numPr>
                <w:ilvl w:val="0"/>
                <w:numId w:val="6"/>
              </w:numPr>
              <w:tabs>
                <w:tab w:val="left" w:pos="648"/>
                <w:tab w:val="left" w:pos="680"/>
              </w:tabs>
              <w:ind w:left="648"/>
              <w:rPr>
                <w:rFonts w:ascii="Calibri" w:hAnsi="Calibri"/>
                <w:i/>
                <w:sz w:val="18"/>
                <w:szCs w:val="18"/>
              </w:rPr>
            </w:pPr>
            <w:r w:rsidRPr="002C70B3">
              <w:rPr>
                <w:rFonts w:ascii="Calibri" w:hAnsi="Calibri"/>
                <w:i/>
                <w:sz w:val="18"/>
                <w:szCs w:val="18"/>
              </w:rPr>
              <w:t>Mental maps to organize and understand the human and physical features of the United States</w:t>
            </w:r>
          </w:p>
          <w:p w:rsidR="002C70B3" w:rsidRPr="00A450A4" w:rsidRDefault="002C70B3" w:rsidP="009E37F4">
            <w:pPr>
              <w:ind w:right="-360"/>
              <w:rPr>
                <w:rFonts w:asciiTheme="minorHAnsi" w:hAnsiTheme="minorHAnsi"/>
                <w:color w:val="333333"/>
              </w:rPr>
            </w:pPr>
          </w:p>
          <w:p w:rsidR="009768EE" w:rsidRDefault="009768EE" w:rsidP="009E37F4">
            <w:pPr>
              <w:ind w:right="-360"/>
              <w:rPr>
                <w:rFonts w:asciiTheme="minorHAnsi" w:hAnsiTheme="minorHAnsi"/>
                <w:color w:val="333333"/>
              </w:rPr>
            </w:pPr>
            <w:r>
              <w:rPr>
                <w:rFonts w:asciiTheme="minorHAnsi" w:hAnsiTheme="minorHAnsi"/>
                <w:b/>
                <w:i/>
                <w:color w:val="333333"/>
              </w:rPr>
              <w:t>Science and Technology Standards:</w:t>
            </w:r>
            <w:r w:rsidR="00A450A4">
              <w:rPr>
                <w:rFonts w:asciiTheme="minorHAnsi" w:hAnsiTheme="minorHAnsi"/>
                <w:b/>
                <w:i/>
                <w:color w:val="333333"/>
              </w:rPr>
              <w:t xml:space="preserve"> </w:t>
            </w:r>
            <w:r w:rsidR="00A450A4">
              <w:rPr>
                <w:rFonts w:asciiTheme="minorHAnsi" w:hAnsiTheme="minorHAnsi"/>
                <w:color w:val="333333"/>
              </w:rPr>
              <w:t xml:space="preserve"> </w:t>
            </w:r>
            <w:r w:rsidR="00B265AE">
              <w:rPr>
                <w:rFonts w:asciiTheme="minorHAnsi" w:hAnsiTheme="minorHAnsi"/>
                <w:color w:val="333333"/>
              </w:rPr>
              <w:t xml:space="preserve">3.4.10C, </w:t>
            </w:r>
            <w:r w:rsidR="00A450A4">
              <w:rPr>
                <w:rFonts w:asciiTheme="minorHAnsi" w:hAnsiTheme="minorHAnsi"/>
                <w:color w:val="333333"/>
              </w:rPr>
              <w:t>3.5.10C, 3.7.10C, 3.7.10D</w:t>
            </w:r>
          </w:p>
          <w:p w:rsidR="00B265AE" w:rsidRDefault="00B265AE" w:rsidP="00B265AE">
            <w:pPr>
              <w:ind w:right="-360"/>
              <w:rPr>
                <w:rFonts w:asciiTheme="minorHAnsi" w:hAnsiTheme="minorHAnsi"/>
                <w:color w:val="333333"/>
              </w:rPr>
            </w:pPr>
            <w:r>
              <w:rPr>
                <w:rFonts w:asciiTheme="minorHAnsi" w:hAnsiTheme="minorHAnsi"/>
                <w:color w:val="333333"/>
              </w:rPr>
              <w:t>3.4.10C</w:t>
            </w:r>
          </w:p>
          <w:p w:rsidR="00B265AE" w:rsidRPr="00B265AE" w:rsidRDefault="00B265AE" w:rsidP="00B265AE">
            <w:pPr>
              <w:ind w:right="-360"/>
              <w:rPr>
                <w:rFonts w:ascii="Calibri" w:hAnsi="Calibri"/>
                <w:i/>
                <w:color w:val="333333"/>
                <w:sz w:val="18"/>
              </w:rPr>
            </w:pPr>
            <w:r w:rsidRPr="00B265AE">
              <w:rPr>
                <w:rFonts w:ascii="Calibri" w:hAnsi="Calibri"/>
                <w:i/>
                <w:sz w:val="18"/>
              </w:rPr>
              <w:t>Distinguish among the principles of force and motion.</w:t>
            </w:r>
          </w:p>
          <w:p w:rsidR="00B265AE" w:rsidRPr="00B265AE" w:rsidRDefault="00B265AE" w:rsidP="00B265AE">
            <w:pPr>
              <w:numPr>
                <w:ilvl w:val="0"/>
                <w:numId w:val="12"/>
              </w:numPr>
              <w:tabs>
                <w:tab w:val="left" w:pos="288"/>
              </w:tabs>
              <w:ind w:left="576" w:right="-108"/>
              <w:rPr>
                <w:rFonts w:ascii="Calibri" w:hAnsi="Calibri"/>
                <w:i/>
                <w:sz w:val="18"/>
              </w:rPr>
            </w:pPr>
            <w:r w:rsidRPr="00B265AE">
              <w:rPr>
                <w:rFonts w:ascii="Calibri" w:hAnsi="Calibri"/>
                <w:i/>
                <w:sz w:val="18"/>
              </w:rPr>
              <w:t>Identify the relationship of electricity and magnetism as two aspects of a single electromagnetic force.</w:t>
            </w:r>
          </w:p>
          <w:p w:rsidR="00B265AE" w:rsidRPr="00B265AE" w:rsidRDefault="00B265AE" w:rsidP="00B265AE">
            <w:pPr>
              <w:numPr>
                <w:ilvl w:val="0"/>
                <w:numId w:val="12"/>
              </w:numPr>
              <w:tabs>
                <w:tab w:val="left" w:pos="288"/>
              </w:tabs>
              <w:ind w:left="576" w:right="-108"/>
              <w:rPr>
                <w:rFonts w:ascii="Calibri" w:hAnsi="Calibri"/>
                <w:i/>
                <w:sz w:val="18"/>
              </w:rPr>
            </w:pPr>
            <w:r w:rsidRPr="00B265AE">
              <w:rPr>
                <w:rFonts w:ascii="Calibri" w:hAnsi="Calibri"/>
                <w:i/>
                <w:sz w:val="18"/>
              </w:rPr>
              <w:t>Identify elements of simple machines in compound machines.</w:t>
            </w:r>
          </w:p>
          <w:p w:rsidR="00B265AE" w:rsidRPr="00B265AE" w:rsidRDefault="00B265AE" w:rsidP="00B265AE">
            <w:pPr>
              <w:numPr>
                <w:ilvl w:val="0"/>
                <w:numId w:val="12"/>
              </w:numPr>
              <w:tabs>
                <w:tab w:val="left" w:pos="288"/>
              </w:tabs>
              <w:ind w:left="576" w:right="-108"/>
              <w:rPr>
                <w:rFonts w:ascii="Calibri" w:hAnsi="Calibri"/>
                <w:i/>
                <w:sz w:val="18"/>
              </w:rPr>
            </w:pPr>
            <w:r w:rsidRPr="00B265AE">
              <w:rPr>
                <w:rFonts w:ascii="Calibri" w:hAnsi="Calibri"/>
                <w:i/>
                <w:sz w:val="18"/>
              </w:rPr>
              <w:t>Explain fluid power systems through the design and construction of appropriate models.</w:t>
            </w:r>
          </w:p>
          <w:p w:rsidR="00B265AE" w:rsidRPr="00B265AE" w:rsidRDefault="00B265AE" w:rsidP="00B265AE">
            <w:pPr>
              <w:numPr>
                <w:ilvl w:val="0"/>
                <w:numId w:val="12"/>
              </w:numPr>
              <w:tabs>
                <w:tab w:val="left" w:pos="288"/>
              </w:tabs>
              <w:ind w:left="576" w:right="-108"/>
              <w:rPr>
                <w:rFonts w:ascii="Calibri" w:hAnsi="Calibri"/>
                <w:i/>
                <w:sz w:val="18"/>
              </w:rPr>
            </w:pPr>
            <w:r w:rsidRPr="00B265AE">
              <w:rPr>
                <w:rFonts w:ascii="Calibri" w:hAnsi="Calibri"/>
                <w:i/>
                <w:sz w:val="18"/>
              </w:rPr>
              <w:t>Describe sound effects (e.g., Doppler effect, amplitude, frequency, reflection, refraction, absorption, sonar, seismic).</w:t>
            </w:r>
          </w:p>
          <w:p w:rsidR="00B265AE" w:rsidRPr="00B265AE" w:rsidRDefault="00B265AE" w:rsidP="00B265AE">
            <w:pPr>
              <w:numPr>
                <w:ilvl w:val="0"/>
                <w:numId w:val="12"/>
              </w:numPr>
              <w:tabs>
                <w:tab w:val="left" w:pos="288"/>
              </w:tabs>
              <w:ind w:left="576" w:right="-108"/>
              <w:rPr>
                <w:rFonts w:ascii="Calibri" w:hAnsi="Calibri"/>
                <w:i/>
                <w:sz w:val="18"/>
              </w:rPr>
            </w:pPr>
            <w:r w:rsidRPr="00B265AE">
              <w:rPr>
                <w:rFonts w:ascii="Calibri" w:hAnsi="Calibri"/>
                <w:i/>
                <w:sz w:val="18"/>
              </w:rPr>
              <w:t>Describe light effects (e.g., Doppler effect, dispersion, absorption, emission spectra, polarization, interference).</w:t>
            </w:r>
          </w:p>
          <w:p w:rsidR="00B265AE" w:rsidRPr="00B265AE" w:rsidRDefault="00B265AE" w:rsidP="00B265AE">
            <w:pPr>
              <w:numPr>
                <w:ilvl w:val="0"/>
                <w:numId w:val="12"/>
              </w:numPr>
              <w:tabs>
                <w:tab w:val="left" w:pos="288"/>
              </w:tabs>
              <w:ind w:left="576" w:right="-108"/>
              <w:rPr>
                <w:rFonts w:ascii="Calibri" w:hAnsi="Calibri"/>
                <w:i/>
                <w:sz w:val="18"/>
              </w:rPr>
            </w:pPr>
            <w:r w:rsidRPr="00B265AE">
              <w:rPr>
                <w:rFonts w:ascii="Calibri" w:hAnsi="Calibri"/>
                <w:i/>
                <w:sz w:val="18"/>
              </w:rPr>
              <w:t>Describe and measure the motion of sound, light and other objects.</w:t>
            </w:r>
          </w:p>
          <w:p w:rsidR="00B265AE" w:rsidRPr="00B265AE" w:rsidRDefault="00B265AE" w:rsidP="00B265AE">
            <w:pPr>
              <w:numPr>
                <w:ilvl w:val="0"/>
                <w:numId w:val="12"/>
              </w:numPr>
              <w:tabs>
                <w:tab w:val="left" w:pos="288"/>
              </w:tabs>
              <w:ind w:left="576" w:right="-108"/>
              <w:rPr>
                <w:rFonts w:ascii="Calibri" w:hAnsi="Calibri"/>
                <w:i/>
                <w:sz w:val="18"/>
              </w:rPr>
            </w:pPr>
            <w:r w:rsidRPr="00B265AE">
              <w:rPr>
                <w:rFonts w:ascii="Calibri" w:hAnsi="Calibri"/>
                <w:i/>
                <w:sz w:val="18"/>
              </w:rPr>
              <w:t>Know Newton’s laws of motion (including inertia, action and reaction) and gravity and apply them to solve problems related to forces and mass.</w:t>
            </w:r>
          </w:p>
          <w:p w:rsidR="00B265AE" w:rsidRPr="00B265AE" w:rsidRDefault="00B265AE" w:rsidP="00B265AE">
            <w:pPr>
              <w:numPr>
                <w:ilvl w:val="0"/>
                <w:numId w:val="1"/>
              </w:numPr>
              <w:tabs>
                <w:tab w:val="left" w:pos="288"/>
              </w:tabs>
              <w:ind w:left="576"/>
              <w:rPr>
                <w:rFonts w:ascii="Calibri" w:hAnsi="Calibri"/>
                <w:i/>
                <w:sz w:val="18"/>
              </w:rPr>
            </w:pPr>
            <w:r w:rsidRPr="00B265AE">
              <w:rPr>
                <w:rFonts w:ascii="Calibri" w:hAnsi="Calibri"/>
                <w:i/>
                <w:sz w:val="18"/>
              </w:rPr>
              <w:t>Determine the efficiency of mechanical systems by applying mathematical formulas.</w:t>
            </w:r>
          </w:p>
          <w:p w:rsidR="00B265AE" w:rsidRPr="00B265AE" w:rsidRDefault="00B265AE" w:rsidP="00B265AE">
            <w:pPr>
              <w:ind w:right="-360"/>
              <w:rPr>
                <w:rFonts w:asciiTheme="minorHAnsi" w:hAnsiTheme="minorHAnsi"/>
                <w:i/>
                <w:color w:val="333333"/>
              </w:rPr>
            </w:pPr>
          </w:p>
          <w:p w:rsidR="00B265AE" w:rsidRDefault="002C70B3" w:rsidP="00B265AE">
            <w:pPr>
              <w:ind w:right="-360"/>
              <w:rPr>
                <w:rFonts w:asciiTheme="minorHAnsi" w:hAnsiTheme="minorHAnsi"/>
                <w:color w:val="333333"/>
              </w:rPr>
            </w:pPr>
            <w:r>
              <w:rPr>
                <w:rFonts w:asciiTheme="minorHAnsi" w:hAnsiTheme="minorHAnsi"/>
                <w:color w:val="333333"/>
              </w:rPr>
              <w:t>3.5.10C</w:t>
            </w:r>
          </w:p>
          <w:p w:rsidR="002C70B3" w:rsidRPr="00B265AE" w:rsidRDefault="002C70B3" w:rsidP="00B265AE">
            <w:pPr>
              <w:ind w:right="-360"/>
              <w:rPr>
                <w:rFonts w:ascii="Calibri" w:hAnsi="Calibri"/>
                <w:i/>
                <w:sz w:val="18"/>
                <w:szCs w:val="18"/>
              </w:rPr>
            </w:pPr>
            <w:r w:rsidRPr="00B265AE">
              <w:rPr>
                <w:rFonts w:ascii="Calibri" w:hAnsi="Calibri"/>
                <w:i/>
                <w:sz w:val="18"/>
                <w:szCs w:val="18"/>
              </w:rPr>
              <w:t>Interpret meteorological data.</w:t>
            </w:r>
          </w:p>
          <w:p w:rsidR="002C70B3" w:rsidRPr="00B265AE" w:rsidRDefault="002C70B3" w:rsidP="002C70B3">
            <w:pPr>
              <w:numPr>
                <w:ilvl w:val="0"/>
                <w:numId w:val="1"/>
              </w:numPr>
              <w:tabs>
                <w:tab w:val="left" w:pos="288"/>
              </w:tabs>
              <w:ind w:left="576"/>
              <w:rPr>
                <w:rFonts w:ascii="Calibri" w:hAnsi="Calibri"/>
                <w:i/>
                <w:sz w:val="18"/>
                <w:szCs w:val="18"/>
              </w:rPr>
            </w:pPr>
            <w:r w:rsidRPr="00B265AE">
              <w:rPr>
                <w:rFonts w:ascii="Calibri" w:hAnsi="Calibri"/>
                <w:i/>
                <w:sz w:val="18"/>
                <w:szCs w:val="18"/>
              </w:rPr>
              <w:t>Analyze information from meteorological instruments and online sources to predict weather patterns.</w:t>
            </w:r>
          </w:p>
          <w:p w:rsidR="002C70B3" w:rsidRPr="00B265AE" w:rsidRDefault="002C70B3" w:rsidP="002C70B3">
            <w:pPr>
              <w:numPr>
                <w:ilvl w:val="0"/>
                <w:numId w:val="1"/>
              </w:numPr>
              <w:tabs>
                <w:tab w:val="left" w:pos="288"/>
              </w:tabs>
              <w:ind w:left="576"/>
              <w:rPr>
                <w:rFonts w:ascii="Calibri" w:hAnsi="Calibri"/>
                <w:i/>
                <w:sz w:val="18"/>
                <w:szCs w:val="18"/>
              </w:rPr>
            </w:pPr>
            <w:r w:rsidRPr="00B265AE">
              <w:rPr>
                <w:rFonts w:ascii="Calibri" w:hAnsi="Calibri"/>
                <w:i/>
                <w:sz w:val="18"/>
                <w:szCs w:val="18"/>
              </w:rPr>
              <w:t>Describe weather and climate patterns on global levels.</w:t>
            </w:r>
          </w:p>
          <w:p w:rsidR="002C70B3" w:rsidRPr="00B265AE" w:rsidRDefault="002C70B3" w:rsidP="002C70B3">
            <w:pPr>
              <w:numPr>
                <w:ilvl w:val="0"/>
                <w:numId w:val="1"/>
              </w:numPr>
              <w:tabs>
                <w:tab w:val="left" w:pos="288"/>
              </w:tabs>
              <w:ind w:left="576"/>
              <w:rPr>
                <w:rFonts w:asciiTheme="minorHAnsi" w:hAnsiTheme="minorHAnsi"/>
                <w:i/>
                <w:sz w:val="18"/>
                <w:szCs w:val="18"/>
              </w:rPr>
            </w:pPr>
            <w:r w:rsidRPr="00B265AE">
              <w:rPr>
                <w:rFonts w:ascii="Calibri" w:hAnsi="Calibri"/>
                <w:i/>
                <w:sz w:val="18"/>
                <w:szCs w:val="18"/>
              </w:rPr>
              <w:t>Evaluate specific adaptations plants and animals have made that enable them to survive in different climates.</w:t>
            </w:r>
          </w:p>
          <w:p w:rsidR="00B265AE" w:rsidRDefault="00B265AE" w:rsidP="00B265AE">
            <w:pPr>
              <w:tabs>
                <w:tab w:val="left" w:pos="288"/>
              </w:tabs>
              <w:rPr>
                <w:rFonts w:asciiTheme="minorHAnsi" w:hAnsiTheme="minorHAnsi"/>
                <w:sz w:val="18"/>
                <w:szCs w:val="18"/>
              </w:rPr>
            </w:pPr>
          </w:p>
          <w:p w:rsidR="00B265AE" w:rsidRDefault="00B265AE" w:rsidP="00B265AE">
            <w:pPr>
              <w:tabs>
                <w:tab w:val="left" w:pos="288"/>
              </w:tabs>
              <w:rPr>
                <w:rFonts w:asciiTheme="minorHAnsi" w:hAnsiTheme="minorHAnsi"/>
                <w:szCs w:val="18"/>
              </w:rPr>
            </w:pPr>
            <w:r>
              <w:rPr>
                <w:rFonts w:asciiTheme="minorHAnsi" w:hAnsiTheme="minorHAnsi"/>
                <w:szCs w:val="18"/>
              </w:rPr>
              <w:t>3.7.10C</w:t>
            </w:r>
          </w:p>
          <w:p w:rsidR="00B265AE" w:rsidRPr="00B265AE" w:rsidRDefault="00B265AE" w:rsidP="00B265AE">
            <w:pPr>
              <w:tabs>
                <w:tab w:val="left" w:pos="288"/>
                <w:tab w:val="num" w:pos="360"/>
              </w:tabs>
              <w:ind w:left="288" w:hanging="288"/>
              <w:rPr>
                <w:rFonts w:ascii="Calibri" w:hAnsi="Calibri"/>
                <w:i/>
                <w:sz w:val="18"/>
                <w:szCs w:val="18"/>
              </w:rPr>
            </w:pPr>
            <w:r w:rsidRPr="00B265AE">
              <w:rPr>
                <w:rFonts w:ascii="Calibri" w:hAnsi="Calibri"/>
                <w:i/>
                <w:sz w:val="18"/>
                <w:szCs w:val="18"/>
              </w:rPr>
              <w:t>Apply basic computer operations and concepts.</w:t>
            </w:r>
          </w:p>
          <w:p w:rsidR="00B265AE" w:rsidRPr="00B265AE" w:rsidRDefault="00B265AE" w:rsidP="00B265AE">
            <w:pPr>
              <w:numPr>
                <w:ilvl w:val="0"/>
                <w:numId w:val="11"/>
              </w:numPr>
              <w:ind w:left="648"/>
              <w:rPr>
                <w:rFonts w:ascii="Calibri" w:hAnsi="Calibri"/>
                <w:i/>
                <w:sz w:val="18"/>
                <w:szCs w:val="18"/>
              </w:rPr>
            </w:pPr>
            <w:r w:rsidRPr="00B265AE">
              <w:rPr>
                <w:rFonts w:ascii="Calibri" w:hAnsi="Calibri"/>
                <w:i/>
                <w:sz w:val="18"/>
                <w:szCs w:val="18"/>
              </w:rPr>
              <w:t xml:space="preserve">Identify solutions to basic hardware and software problems. </w:t>
            </w:r>
          </w:p>
          <w:p w:rsidR="00B265AE" w:rsidRPr="00B265AE" w:rsidRDefault="00B265AE" w:rsidP="00B265AE">
            <w:pPr>
              <w:numPr>
                <w:ilvl w:val="0"/>
                <w:numId w:val="11"/>
              </w:numPr>
              <w:ind w:left="648"/>
              <w:rPr>
                <w:rFonts w:ascii="Calibri" w:hAnsi="Calibri"/>
                <w:i/>
                <w:sz w:val="18"/>
                <w:szCs w:val="18"/>
              </w:rPr>
            </w:pPr>
            <w:r w:rsidRPr="00B265AE">
              <w:rPr>
                <w:rFonts w:ascii="Calibri" w:hAnsi="Calibri"/>
                <w:i/>
                <w:sz w:val="18"/>
                <w:szCs w:val="18"/>
              </w:rPr>
              <w:t>Apply knowledge of advanced input devices.</w:t>
            </w:r>
          </w:p>
          <w:p w:rsidR="00B265AE" w:rsidRPr="00B265AE" w:rsidRDefault="00B265AE" w:rsidP="00B265AE">
            <w:pPr>
              <w:numPr>
                <w:ilvl w:val="0"/>
                <w:numId w:val="11"/>
              </w:numPr>
              <w:ind w:left="648"/>
              <w:rPr>
                <w:rFonts w:ascii="Calibri" w:hAnsi="Calibri"/>
                <w:i/>
                <w:sz w:val="18"/>
                <w:szCs w:val="18"/>
              </w:rPr>
            </w:pPr>
            <w:r w:rsidRPr="00B265AE">
              <w:rPr>
                <w:rFonts w:ascii="Calibri" w:hAnsi="Calibri"/>
                <w:i/>
                <w:sz w:val="18"/>
                <w:szCs w:val="18"/>
              </w:rPr>
              <w:t xml:space="preserve">Apply knowledge of hardware setup. </w:t>
            </w:r>
          </w:p>
          <w:p w:rsidR="00B265AE" w:rsidRPr="00B265AE" w:rsidRDefault="00B265AE" w:rsidP="00B265AE">
            <w:pPr>
              <w:numPr>
                <w:ilvl w:val="0"/>
                <w:numId w:val="11"/>
              </w:numPr>
              <w:ind w:left="648"/>
              <w:rPr>
                <w:rFonts w:ascii="Calibri" w:hAnsi="Calibri"/>
                <w:i/>
                <w:sz w:val="18"/>
                <w:szCs w:val="18"/>
              </w:rPr>
            </w:pPr>
            <w:r w:rsidRPr="00B265AE">
              <w:rPr>
                <w:rFonts w:ascii="Calibri" w:hAnsi="Calibri"/>
                <w:i/>
                <w:sz w:val="18"/>
                <w:szCs w:val="18"/>
              </w:rPr>
              <w:t>Describe the process for basic software installation and demonstrate it.</w:t>
            </w:r>
          </w:p>
          <w:p w:rsidR="00B265AE" w:rsidRPr="00B265AE" w:rsidRDefault="00B265AE" w:rsidP="00B265AE">
            <w:pPr>
              <w:numPr>
                <w:ilvl w:val="0"/>
                <w:numId w:val="11"/>
              </w:numPr>
              <w:ind w:left="648"/>
              <w:rPr>
                <w:rFonts w:ascii="Calibri" w:hAnsi="Calibri"/>
                <w:i/>
                <w:sz w:val="18"/>
                <w:szCs w:val="18"/>
              </w:rPr>
            </w:pPr>
            <w:r w:rsidRPr="00B265AE">
              <w:rPr>
                <w:rFonts w:ascii="Calibri" w:hAnsi="Calibri"/>
                <w:i/>
                <w:sz w:val="18"/>
                <w:szCs w:val="18"/>
              </w:rPr>
              <w:t>Analyze and solve basic operating systems problems.</w:t>
            </w:r>
          </w:p>
          <w:p w:rsidR="00B265AE" w:rsidRPr="00B265AE" w:rsidRDefault="00B265AE" w:rsidP="00B265AE">
            <w:pPr>
              <w:numPr>
                <w:ilvl w:val="0"/>
                <w:numId w:val="11"/>
              </w:numPr>
              <w:ind w:left="648"/>
              <w:rPr>
                <w:rFonts w:ascii="Calibri" w:hAnsi="Calibri"/>
                <w:i/>
                <w:sz w:val="18"/>
                <w:szCs w:val="18"/>
              </w:rPr>
            </w:pPr>
            <w:r w:rsidRPr="00B265AE">
              <w:rPr>
                <w:rFonts w:ascii="Calibri" w:hAnsi="Calibri"/>
                <w:i/>
                <w:sz w:val="18"/>
                <w:szCs w:val="18"/>
              </w:rPr>
              <w:t>Apply touch keyboarding skills and techniques at expectable speed and accuracy.</w:t>
            </w:r>
          </w:p>
          <w:p w:rsidR="00B265AE" w:rsidRPr="00B265AE" w:rsidRDefault="00B265AE" w:rsidP="00B265AE">
            <w:pPr>
              <w:numPr>
                <w:ilvl w:val="0"/>
                <w:numId w:val="11"/>
              </w:numPr>
              <w:ind w:left="648"/>
              <w:rPr>
                <w:rFonts w:asciiTheme="minorHAnsi" w:hAnsiTheme="minorHAnsi"/>
                <w:i/>
                <w:sz w:val="18"/>
                <w:szCs w:val="18"/>
              </w:rPr>
            </w:pPr>
            <w:r w:rsidRPr="00B265AE">
              <w:rPr>
                <w:rFonts w:ascii="Calibri" w:hAnsi="Calibri"/>
                <w:i/>
                <w:sz w:val="18"/>
                <w:szCs w:val="18"/>
              </w:rPr>
              <w:t>Demonstrate the ability to perform basic software installation.</w:t>
            </w:r>
          </w:p>
          <w:p w:rsidR="00B265AE" w:rsidRDefault="00B265AE" w:rsidP="00B265AE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B265AE" w:rsidRDefault="00B265AE" w:rsidP="00B265AE">
            <w:pPr>
              <w:rPr>
                <w:rFonts w:asciiTheme="minorHAnsi" w:hAnsiTheme="minorHAnsi"/>
                <w:szCs w:val="18"/>
              </w:rPr>
            </w:pPr>
            <w:r>
              <w:rPr>
                <w:rFonts w:asciiTheme="minorHAnsi" w:hAnsiTheme="minorHAnsi"/>
                <w:szCs w:val="18"/>
              </w:rPr>
              <w:t>3.7.10D</w:t>
            </w:r>
          </w:p>
          <w:p w:rsidR="00B265AE" w:rsidRPr="00B265AE" w:rsidRDefault="00B265AE" w:rsidP="00B265AE">
            <w:pPr>
              <w:tabs>
                <w:tab w:val="left" w:pos="288"/>
                <w:tab w:val="num" w:pos="360"/>
              </w:tabs>
              <w:ind w:left="288" w:hanging="288"/>
              <w:rPr>
                <w:rFonts w:ascii="Calibri" w:hAnsi="Calibri"/>
                <w:i/>
                <w:sz w:val="18"/>
              </w:rPr>
            </w:pPr>
            <w:r w:rsidRPr="00B265AE">
              <w:rPr>
                <w:rFonts w:ascii="Calibri" w:hAnsi="Calibri"/>
                <w:i/>
                <w:sz w:val="18"/>
              </w:rPr>
              <w:t>Utilize computer software to solve specific problems.</w:t>
            </w:r>
          </w:p>
          <w:p w:rsidR="00B265AE" w:rsidRPr="00B265AE" w:rsidRDefault="00B265AE" w:rsidP="00B265AE">
            <w:pPr>
              <w:numPr>
                <w:ilvl w:val="0"/>
                <w:numId w:val="11"/>
              </w:numPr>
              <w:ind w:left="648"/>
              <w:rPr>
                <w:rFonts w:ascii="Calibri" w:hAnsi="Calibri"/>
                <w:i/>
                <w:sz w:val="18"/>
              </w:rPr>
            </w:pPr>
            <w:r w:rsidRPr="00B265AE">
              <w:rPr>
                <w:rFonts w:ascii="Calibri" w:hAnsi="Calibri"/>
                <w:i/>
                <w:sz w:val="18"/>
              </w:rPr>
              <w:t>Identify legal restrictions in the use of software and the output of data.</w:t>
            </w:r>
          </w:p>
          <w:p w:rsidR="00B265AE" w:rsidRPr="00B265AE" w:rsidRDefault="00B265AE" w:rsidP="00B265AE">
            <w:pPr>
              <w:numPr>
                <w:ilvl w:val="0"/>
                <w:numId w:val="11"/>
              </w:numPr>
              <w:ind w:left="648"/>
              <w:rPr>
                <w:rFonts w:ascii="Calibri" w:hAnsi="Calibri"/>
                <w:i/>
                <w:sz w:val="18"/>
              </w:rPr>
            </w:pPr>
            <w:r w:rsidRPr="00B265AE">
              <w:rPr>
                <w:rFonts w:ascii="Calibri" w:hAnsi="Calibri"/>
                <w:i/>
                <w:sz w:val="18"/>
              </w:rPr>
              <w:t>Apply advanced graphic manipulation and desktop publishing techniques.</w:t>
            </w:r>
          </w:p>
          <w:p w:rsidR="00B265AE" w:rsidRPr="00B265AE" w:rsidRDefault="00B265AE" w:rsidP="00B265AE">
            <w:pPr>
              <w:numPr>
                <w:ilvl w:val="0"/>
                <w:numId w:val="11"/>
              </w:numPr>
              <w:ind w:left="648"/>
              <w:rPr>
                <w:rFonts w:ascii="Calibri" w:hAnsi="Calibri"/>
                <w:i/>
                <w:sz w:val="18"/>
              </w:rPr>
            </w:pPr>
            <w:r w:rsidRPr="00B265AE">
              <w:rPr>
                <w:rFonts w:ascii="Calibri" w:hAnsi="Calibri"/>
                <w:i/>
                <w:sz w:val="18"/>
              </w:rPr>
              <w:t>Apply basic multimedia applications.</w:t>
            </w:r>
          </w:p>
          <w:p w:rsidR="00B265AE" w:rsidRPr="00B265AE" w:rsidRDefault="00B265AE" w:rsidP="00B265AE">
            <w:pPr>
              <w:numPr>
                <w:ilvl w:val="0"/>
                <w:numId w:val="11"/>
              </w:numPr>
              <w:ind w:left="648"/>
              <w:rPr>
                <w:rFonts w:ascii="Calibri" w:hAnsi="Calibri"/>
                <w:i/>
                <w:sz w:val="18"/>
              </w:rPr>
            </w:pPr>
            <w:r w:rsidRPr="00B265AE">
              <w:rPr>
                <w:rFonts w:ascii="Calibri" w:hAnsi="Calibri"/>
                <w:i/>
                <w:sz w:val="18"/>
              </w:rPr>
              <w:t>Apply advanced word processing, database and spreadsheet skills.</w:t>
            </w:r>
          </w:p>
          <w:p w:rsidR="00B265AE" w:rsidRPr="00B265AE" w:rsidRDefault="00B265AE" w:rsidP="00B265AE">
            <w:pPr>
              <w:numPr>
                <w:ilvl w:val="0"/>
                <w:numId w:val="11"/>
              </w:numPr>
              <w:ind w:left="648"/>
              <w:rPr>
                <w:rFonts w:ascii="Calibri" w:hAnsi="Calibri"/>
                <w:i/>
                <w:sz w:val="18"/>
              </w:rPr>
            </w:pPr>
            <w:r w:rsidRPr="00B265AE">
              <w:rPr>
                <w:rFonts w:ascii="Calibri" w:hAnsi="Calibri"/>
                <w:i/>
                <w:sz w:val="18"/>
              </w:rPr>
              <w:t>Describe and demonstrate how two or more software applications can be used to produce an output.</w:t>
            </w:r>
          </w:p>
          <w:p w:rsidR="00B265AE" w:rsidRPr="00B265AE" w:rsidRDefault="00B265AE" w:rsidP="00B265AE">
            <w:pPr>
              <w:numPr>
                <w:ilvl w:val="0"/>
                <w:numId w:val="11"/>
              </w:numPr>
              <w:ind w:left="648"/>
              <w:rPr>
                <w:rFonts w:ascii="Calibri" w:hAnsi="Calibri"/>
                <w:i/>
                <w:sz w:val="18"/>
              </w:rPr>
            </w:pPr>
            <w:r w:rsidRPr="00B265AE">
              <w:rPr>
                <w:rFonts w:ascii="Calibri" w:hAnsi="Calibri"/>
                <w:i/>
                <w:sz w:val="18"/>
              </w:rPr>
              <w:t>Select and apply software designed to meet specific needs.</w:t>
            </w:r>
          </w:p>
          <w:p w:rsidR="00AF7263" w:rsidRDefault="009768EE" w:rsidP="00A450A4">
            <w:pPr>
              <w:ind w:right="-360"/>
              <w:rPr>
                <w:rFonts w:asciiTheme="minorHAnsi" w:hAnsiTheme="minorHAnsi"/>
                <w:color w:val="333333"/>
              </w:rPr>
            </w:pPr>
            <w:r>
              <w:rPr>
                <w:rFonts w:asciiTheme="minorHAnsi" w:hAnsiTheme="minorHAnsi"/>
                <w:b/>
                <w:i/>
                <w:color w:val="333333"/>
              </w:rPr>
              <w:lastRenderedPageBreak/>
              <w:t>Math Standards:</w:t>
            </w:r>
            <w:r w:rsidR="00A450A4">
              <w:rPr>
                <w:rFonts w:asciiTheme="minorHAnsi" w:hAnsiTheme="minorHAnsi"/>
                <w:b/>
                <w:i/>
                <w:color w:val="333333"/>
              </w:rPr>
              <w:t xml:space="preserve"> </w:t>
            </w:r>
            <w:r w:rsidR="00A450A4" w:rsidRPr="00A450A4">
              <w:rPr>
                <w:rFonts w:asciiTheme="minorHAnsi" w:hAnsiTheme="minorHAnsi"/>
                <w:color w:val="333333"/>
              </w:rPr>
              <w:t>2.3.8F</w:t>
            </w:r>
          </w:p>
          <w:p w:rsidR="00B265AE" w:rsidRPr="00B265AE" w:rsidRDefault="00B265AE" w:rsidP="00B265AE">
            <w:pPr>
              <w:widowControl w:val="0"/>
              <w:rPr>
                <w:rFonts w:asciiTheme="minorHAnsi" w:hAnsiTheme="minorHAnsi"/>
                <w:i/>
                <w:sz w:val="18"/>
              </w:rPr>
            </w:pPr>
            <w:r w:rsidRPr="00B265AE">
              <w:rPr>
                <w:rFonts w:asciiTheme="minorHAnsi" w:hAnsiTheme="minorHAnsi"/>
                <w:i/>
                <w:sz w:val="18"/>
              </w:rPr>
              <w:t>Use scale measurements to interpret maps or drawings.</w:t>
            </w:r>
          </w:p>
          <w:p w:rsidR="00B265AE" w:rsidRPr="00A450A4" w:rsidRDefault="00B265AE" w:rsidP="00A450A4">
            <w:pPr>
              <w:ind w:right="-360"/>
              <w:rPr>
                <w:rFonts w:asciiTheme="minorHAnsi" w:hAnsiTheme="minorHAnsi"/>
                <w:b/>
                <w:i/>
                <w:color w:val="333333"/>
              </w:rPr>
            </w:pPr>
          </w:p>
        </w:tc>
      </w:tr>
      <w:tr w:rsidR="002430D4" w:rsidRPr="009768EE">
        <w:tc>
          <w:tcPr>
            <w:tcW w:w="8856" w:type="dxa"/>
            <w:tcBorders>
              <w:top w:val="single" w:sz="4" w:space="0" w:color="auto"/>
            </w:tcBorders>
            <w:shd w:val="clear" w:color="auto" w:fill="D9D9D9"/>
          </w:tcPr>
          <w:p w:rsidR="002430D4" w:rsidRPr="009768EE" w:rsidRDefault="002430D4" w:rsidP="00CF6E13">
            <w:pPr>
              <w:rPr>
                <w:rFonts w:asciiTheme="minorHAnsi" w:hAnsiTheme="minorHAnsi"/>
                <w:b/>
                <w:color w:val="333333"/>
              </w:rPr>
            </w:pPr>
            <w:r w:rsidRPr="009768EE">
              <w:rPr>
                <w:rFonts w:asciiTheme="minorHAnsi" w:hAnsiTheme="minorHAnsi"/>
                <w:b/>
                <w:color w:val="333333"/>
              </w:rPr>
              <w:lastRenderedPageBreak/>
              <w:t xml:space="preserve">Assessment  </w:t>
            </w:r>
          </w:p>
        </w:tc>
      </w:tr>
      <w:tr w:rsidR="002430D4" w:rsidRPr="009768EE">
        <w:tc>
          <w:tcPr>
            <w:tcW w:w="8856" w:type="dxa"/>
            <w:tcBorders>
              <w:bottom w:val="single" w:sz="4" w:space="0" w:color="auto"/>
            </w:tcBorders>
          </w:tcPr>
          <w:p w:rsidR="002430D4" w:rsidRPr="009768EE" w:rsidRDefault="009768EE" w:rsidP="00CF6E13">
            <w:pPr>
              <w:rPr>
                <w:rFonts w:asciiTheme="minorHAnsi" w:hAnsiTheme="minorHAnsi"/>
                <w:color w:val="333333"/>
              </w:rPr>
            </w:pPr>
            <w:r>
              <w:rPr>
                <w:rFonts w:asciiTheme="minorHAnsi" w:hAnsiTheme="minorHAnsi"/>
                <w:color w:val="333333"/>
              </w:rPr>
              <w:t>Student assessment will be successful completion and submission of a modified .kmz file showing their hurricane paths as well as completion of the student handout.</w:t>
            </w:r>
          </w:p>
          <w:p w:rsidR="002430D4" w:rsidRPr="009768EE" w:rsidRDefault="002430D4" w:rsidP="00CF6E13">
            <w:pPr>
              <w:rPr>
                <w:rFonts w:asciiTheme="minorHAnsi" w:hAnsiTheme="minorHAnsi"/>
                <w:i/>
                <w:color w:val="333333"/>
              </w:rPr>
            </w:pPr>
          </w:p>
        </w:tc>
      </w:tr>
      <w:tr w:rsidR="002430D4" w:rsidRPr="009768EE">
        <w:tc>
          <w:tcPr>
            <w:tcW w:w="8856" w:type="dxa"/>
            <w:tcBorders>
              <w:top w:val="single" w:sz="4" w:space="0" w:color="auto"/>
            </w:tcBorders>
            <w:shd w:val="clear" w:color="auto" w:fill="D9D9D9"/>
          </w:tcPr>
          <w:p w:rsidR="002430D4" w:rsidRPr="009768EE" w:rsidRDefault="002430D4" w:rsidP="00CF6E13">
            <w:pPr>
              <w:ind w:right="-360"/>
              <w:rPr>
                <w:rFonts w:asciiTheme="minorHAnsi" w:hAnsiTheme="minorHAnsi"/>
                <w:b/>
                <w:color w:val="333333"/>
              </w:rPr>
            </w:pPr>
            <w:r w:rsidRPr="009768EE">
              <w:rPr>
                <w:rFonts w:asciiTheme="minorHAnsi" w:hAnsiTheme="minorHAnsi"/>
                <w:b/>
                <w:color w:val="333333"/>
              </w:rPr>
              <w:t xml:space="preserve">Objectives are:  </w:t>
            </w:r>
          </w:p>
        </w:tc>
      </w:tr>
      <w:tr w:rsidR="002430D4" w:rsidRPr="009768EE">
        <w:tc>
          <w:tcPr>
            <w:tcW w:w="8856" w:type="dxa"/>
            <w:tcBorders>
              <w:bottom w:val="single" w:sz="4" w:space="0" w:color="auto"/>
            </w:tcBorders>
          </w:tcPr>
          <w:p w:rsidR="002430D4" w:rsidRPr="009768EE" w:rsidRDefault="002430D4" w:rsidP="00CF6E13">
            <w:pPr>
              <w:spacing w:line="360" w:lineRule="auto"/>
              <w:rPr>
                <w:rFonts w:asciiTheme="minorHAnsi" w:hAnsiTheme="minorHAnsi"/>
                <w:b/>
                <w:color w:val="333333"/>
              </w:rPr>
            </w:pPr>
            <w:r w:rsidRPr="009768EE">
              <w:rPr>
                <w:rFonts w:asciiTheme="minorHAnsi" w:hAnsiTheme="minorHAnsi"/>
                <w:color w:val="333333"/>
              </w:rPr>
              <w:t xml:space="preserve">                             __</w:t>
            </w:r>
            <w:r w:rsidR="009768EE">
              <w:rPr>
                <w:rFonts w:asciiTheme="minorHAnsi" w:hAnsiTheme="minorHAnsi"/>
                <w:color w:val="333333"/>
                <w:u w:val="single"/>
              </w:rPr>
              <w:t>x</w:t>
            </w:r>
            <w:r w:rsidRPr="009768EE">
              <w:rPr>
                <w:rFonts w:asciiTheme="minorHAnsi" w:hAnsiTheme="minorHAnsi"/>
                <w:color w:val="333333"/>
              </w:rPr>
              <w:t>___ Cognitive         _____ Affective          __</w:t>
            </w:r>
            <w:r w:rsidR="009768EE" w:rsidRPr="009768EE">
              <w:rPr>
                <w:rFonts w:asciiTheme="minorHAnsi" w:hAnsiTheme="minorHAnsi"/>
                <w:color w:val="333333"/>
                <w:u w:val="single"/>
              </w:rPr>
              <w:t>x</w:t>
            </w:r>
            <w:r w:rsidRPr="009768EE">
              <w:rPr>
                <w:rFonts w:asciiTheme="minorHAnsi" w:hAnsiTheme="minorHAnsi"/>
                <w:color w:val="333333"/>
              </w:rPr>
              <w:t>___ Psychomotor</w:t>
            </w:r>
          </w:p>
        </w:tc>
      </w:tr>
      <w:tr w:rsidR="002430D4" w:rsidRPr="009768EE">
        <w:tc>
          <w:tcPr>
            <w:tcW w:w="8856" w:type="dxa"/>
            <w:tcBorders>
              <w:top w:val="single" w:sz="4" w:space="0" w:color="auto"/>
            </w:tcBorders>
            <w:shd w:val="clear" w:color="auto" w:fill="D9D9D9"/>
          </w:tcPr>
          <w:p w:rsidR="002430D4" w:rsidRPr="009768EE" w:rsidRDefault="002430D4" w:rsidP="00CF6E13">
            <w:pPr>
              <w:ind w:right="-360"/>
              <w:rPr>
                <w:rFonts w:asciiTheme="minorHAnsi" w:hAnsiTheme="minorHAnsi"/>
                <w:b/>
                <w:color w:val="333333"/>
              </w:rPr>
            </w:pPr>
            <w:r w:rsidRPr="009768EE">
              <w:rPr>
                <w:rFonts w:asciiTheme="minorHAnsi" w:hAnsiTheme="minorHAnsi"/>
                <w:b/>
                <w:color w:val="333333"/>
              </w:rPr>
              <w:t>Student Objectives: (</w:t>
            </w:r>
            <w:r w:rsidRPr="009768EE">
              <w:rPr>
                <w:rFonts w:asciiTheme="minorHAnsi" w:hAnsiTheme="minorHAnsi"/>
                <w:i/>
                <w:color w:val="333333"/>
              </w:rPr>
              <w:t>related to assessment)</w:t>
            </w:r>
            <w:r w:rsidRPr="009768EE">
              <w:rPr>
                <w:rFonts w:asciiTheme="minorHAnsi" w:hAnsiTheme="minorHAnsi"/>
                <w:b/>
                <w:color w:val="333333"/>
              </w:rPr>
              <w:t xml:space="preserve"> </w:t>
            </w:r>
          </w:p>
        </w:tc>
      </w:tr>
      <w:tr w:rsidR="002430D4" w:rsidRPr="009768EE">
        <w:tc>
          <w:tcPr>
            <w:tcW w:w="8856" w:type="dxa"/>
            <w:tcBorders>
              <w:bottom w:val="single" w:sz="4" w:space="0" w:color="auto"/>
            </w:tcBorders>
          </w:tcPr>
          <w:p w:rsidR="002430D4" w:rsidRPr="009768EE" w:rsidRDefault="002430D4" w:rsidP="00CF6E13">
            <w:pPr>
              <w:rPr>
                <w:rFonts w:asciiTheme="minorHAnsi" w:hAnsiTheme="minorHAnsi"/>
                <w:i/>
                <w:color w:val="333333"/>
              </w:rPr>
            </w:pPr>
            <w:r w:rsidRPr="009768EE">
              <w:rPr>
                <w:rFonts w:asciiTheme="minorHAnsi" w:hAnsiTheme="minorHAnsi"/>
                <w:i/>
                <w:color w:val="333333"/>
              </w:rPr>
              <w:t>As a result of this lesson, the students will be able to:</w:t>
            </w:r>
          </w:p>
          <w:p w:rsidR="00FB1A39" w:rsidRDefault="00FB1A39" w:rsidP="00FB1A39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="Tahoma"/>
              </w:rPr>
            </w:pPr>
            <w:r w:rsidRPr="00A450A4">
              <w:rPr>
                <w:rFonts w:asciiTheme="minorHAnsi" w:hAnsiTheme="minorHAnsi" w:cs="Tahoma"/>
                <w:u w:val="single"/>
              </w:rPr>
              <w:t>Compare</w:t>
            </w:r>
            <w:r>
              <w:rPr>
                <w:rFonts w:asciiTheme="minorHAnsi" w:hAnsiTheme="minorHAnsi" w:cs="Tahoma"/>
              </w:rPr>
              <w:t xml:space="preserve"> the paths of major hurricanes</w:t>
            </w:r>
          </w:p>
          <w:p w:rsidR="00FB1A39" w:rsidRDefault="00FB1A39" w:rsidP="00FB1A39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="Tahoma"/>
              </w:rPr>
            </w:pPr>
            <w:r w:rsidRPr="00A450A4">
              <w:rPr>
                <w:rFonts w:asciiTheme="minorHAnsi" w:hAnsiTheme="minorHAnsi" w:cs="Tahoma"/>
                <w:u w:val="single"/>
              </w:rPr>
              <w:t>Measure</w:t>
            </w:r>
            <w:r>
              <w:rPr>
                <w:rFonts w:asciiTheme="minorHAnsi" w:hAnsiTheme="minorHAnsi" w:cs="Tahoma"/>
              </w:rPr>
              <w:t xml:space="preserve"> distance using Google Earth</w:t>
            </w:r>
          </w:p>
          <w:p w:rsidR="00FB1A39" w:rsidRDefault="00FB1A39" w:rsidP="00FB1A39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="Tahoma"/>
              </w:rPr>
            </w:pPr>
            <w:r w:rsidRPr="00A450A4">
              <w:rPr>
                <w:rFonts w:asciiTheme="minorHAnsi" w:hAnsiTheme="minorHAnsi" w:cs="Tahoma"/>
                <w:u w:val="single"/>
              </w:rPr>
              <w:t>Draw</w:t>
            </w:r>
            <w:r>
              <w:rPr>
                <w:rFonts w:asciiTheme="minorHAnsi" w:hAnsiTheme="minorHAnsi" w:cs="Tahoma"/>
              </w:rPr>
              <w:t xml:space="preserve"> paths by connecting points in Google Earth</w:t>
            </w:r>
          </w:p>
          <w:p w:rsidR="00FB1A39" w:rsidRDefault="00FB1A39" w:rsidP="00FB1A39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="Tahoma"/>
              </w:rPr>
            </w:pPr>
            <w:r w:rsidRPr="00A450A4">
              <w:rPr>
                <w:rFonts w:asciiTheme="minorHAnsi" w:hAnsiTheme="minorHAnsi" w:cs="Tahoma"/>
                <w:u w:val="single"/>
              </w:rPr>
              <w:t>Relate</w:t>
            </w:r>
            <w:r>
              <w:rPr>
                <w:rFonts w:asciiTheme="minorHAnsi" w:hAnsiTheme="minorHAnsi" w:cs="Tahoma"/>
              </w:rPr>
              <w:t xml:space="preserve"> landfall intensity to distance traveled</w:t>
            </w:r>
          </w:p>
          <w:p w:rsidR="00B265AE" w:rsidRDefault="00B265AE" w:rsidP="00FB1A39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="Tahoma"/>
              </w:rPr>
            </w:pPr>
            <w:r>
              <w:rPr>
                <w:rFonts w:asciiTheme="minorHAnsi" w:hAnsiTheme="minorHAnsi" w:cs="Tahoma"/>
                <w:u w:val="single"/>
              </w:rPr>
              <w:t>Form</w:t>
            </w:r>
            <w:r>
              <w:rPr>
                <w:rFonts w:asciiTheme="minorHAnsi" w:hAnsiTheme="minorHAnsi" w:cs="Tahoma"/>
              </w:rPr>
              <w:t xml:space="preserve"> a hypothesis correlating distance, strength and time</w:t>
            </w:r>
          </w:p>
          <w:p w:rsidR="002430D4" w:rsidRPr="009768EE" w:rsidRDefault="002430D4" w:rsidP="00CF6E13">
            <w:pPr>
              <w:rPr>
                <w:rFonts w:asciiTheme="minorHAnsi" w:hAnsiTheme="minorHAnsi"/>
                <w:b/>
                <w:color w:val="333333"/>
              </w:rPr>
            </w:pPr>
          </w:p>
        </w:tc>
      </w:tr>
    </w:tbl>
    <w:p w:rsidR="001C27AD" w:rsidRPr="009768EE" w:rsidRDefault="001C27AD" w:rsidP="00D71CF8">
      <w:pPr>
        <w:spacing w:line="360" w:lineRule="auto"/>
        <w:jc w:val="center"/>
        <w:rPr>
          <w:rFonts w:asciiTheme="minorHAnsi" w:hAnsiTheme="minorHAnsi"/>
          <w:b/>
          <w:bCs/>
          <w:color w:val="333333"/>
          <w:u w:val="single"/>
        </w:rPr>
      </w:pPr>
    </w:p>
    <w:p w:rsidR="00550CB3" w:rsidRPr="009768EE" w:rsidRDefault="00AF0BEC" w:rsidP="00D71CF8">
      <w:pPr>
        <w:spacing w:line="360" w:lineRule="auto"/>
        <w:jc w:val="center"/>
        <w:rPr>
          <w:rFonts w:asciiTheme="minorHAnsi" w:hAnsiTheme="minorHAnsi"/>
          <w:b/>
          <w:bCs/>
          <w:color w:val="333333"/>
          <w:u w:val="single"/>
        </w:rPr>
      </w:pPr>
      <w:r w:rsidRPr="009768EE">
        <w:rPr>
          <w:rFonts w:asciiTheme="minorHAnsi" w:hAnsiTheme="minorHAnsi"/>
          <w:b/>
          <w:bCs/>
          <w:color w:val="333333"/>
          <w:u w:val="single"/>
        </w:rPr>
        <w:t>Lesson Development</w:t>
      </w:r>
    </w:p>
    <w:tbl>
      <w:tblPr>
        <w:tblW w:w="0" w:type="auto"/>
        <w:tblLook w:val="01E0"/>
      </w:tblPr>
      <w:tblGrid>
        <w:gridCol w:w="8856"/>
      </w:tblGrid>
      <w:tr w:rsidR="00833D05" w:rsidRPr="009768EE">
        <w:tc>
          <w:tcPr>
            <w:tcW w:w="9576" w:type="dxa"/>
            <w:tcBorders>
              <w:top w:val="single" w:sz="4" w:space="0" w:color="auto"/>
            </w:tcBorders>
            <w:shd w:val="clear" w:color="auto" w:fill="D9D9D9"/>
          </w:tcPr>
          <w:p w:rsidR="00833D05" w:rsidRPr="009768EE" w:rsidRDefault="00833D05" w:rsidP="0014030B">
            <w:pPr>
              <w:rPr>
                <w:rFonts w:asciiTheme="minorHAnsi" w:hAnsiTheme="minorHAnsi"/>
              </w:rPr>
            </w:pPr>
            <w:r w:rsidRPr="009768EE">
              <w:rPr>
                <w:rFonts w:asciiTheme="minorHAnsi" w:hAnsiTheme="minorHAnsi"/>
                <w:b/>
                <w:color w:val="333333"/>
              </w:rPr>
              <w:t>Anticipatory Set</w:t>
            </w:r>
          </w:p>
        </w:tc>
      </w:tr>
      <w:tr w:rsidR="00833D05" w:rsidRPr="009768EE">
        <w:tc>
          <w:tcPr>
            <w:tcW w:w="9576" w:type="dxa"/>
            <w:tcBorders>
              <w:bottom w:val="single" w:sz="4" w:space="0" w:color="auto"/>
            </w:tcBorders>
          </w:tcPr>
          <w:p w:rsidR="00833D05" w:rsidRPr="009768EE" w:rsidRDefault="00E66149" w:rsidP="0014030B">
            <w:pPr>
              <w:rPr>
                <w:rFonts w:asciiTheme="minorHAnsi" w:hAnsiTheme="minorHAnsi"/>
                <w:color w:val="333333"/>
              </w:rPr>
            </w:pPr>
            <w:r>
              <w:rPr>
                <w:rFonts w:asciiTheme="minorHAnsi" w:hAnsiTheme="minorHAnsi"/>
                <w:color w:val="333333"/>
              </w:rPr>
              <w:t xml:space="preserve">Hurricanes Katrina, Rita, </w:t>
            </w:r>
            <w:r w:rsidR="00F9271D">
              <w:rPr>
                <w:rFonts w:asciiTheme="minorHAnsi" w:hAnsiTheme="minorHAnsi"/>
                <w:color w:val="333333"/>
              </w:rPr>
              <w:t xml:space="preserve">Hugo and Andrew were some of the most destructive hurricanes to make landfall on the Atlantic coast of the United States.  All four storms were </w:t>
            </w:r>
            <w:r w:rsidR="00C07C78">
              <w:rPr>
                <w:rFonts w:asciiTheme="minorHAnsi" w:hAnsiTheme="minorHAnsi"/>
                <w:color w:val="333333"/>
              </w:rPr>
              <w:t>formed at the peak of hurricane season (August-September) and made landfall in four different locations.  Explain to students that they will be searching for a correlation between these four extremely destructive storms, just as meteorologists would, to help in predicting future storms, which will help save lives and property.</w:t>
            </w:r>
            <w:r w:rsidR="00922091">
              <w:rPr>
                <w:rFonts w:asciiTheme="minorHAnsi" w:hAnsiTheme="minorHAnsi"/>
                <w:color w:val="333333"/>
              </w:rPr>
              <w:t xml:space="preserve">  In order to be completely successful with this assignment, students should have some prior knowledge of hurricanes and hurricane formation.</w:t>
            </w:r>
            <w:r w:rsidR="00C07C78">
              <w:rPr>
                <w:rFonts w:asciiTheme="minorHAnsi" w:hAnsiTheme="minorHAnsi"/>
                <w:color w:val="333333"/>
              </w:rPr>
              <w:t xml:space="preserve"> </w:t>
            </w:r>
          </w:p>
          <w:p w:rsidR="00833D05" w:rsidRPr="009768EE" w:rsidRDefault="00833D05" w:rsidP="00AF7263">
            <w:pPr>
              <w:rPr>
                <w:rFonts w:asciiTheme="minorHAnsi" w:hAnsiTheme="minorHAnsi"/>
                <w:b/>
                <w:color w:val="333333"/>
              </w:rPr>
            </w:pPr>
          </w:p>
        </w:tc>
      </w:tr>
      <w:tr w:rsidR="00833D05" w:rsidRPr="009768EE">
        <w:tc>
          <w:tcPr>
            <w:tcW w:w="9576" w:type="dxa"/>
            <w:tcBorders>
              <w:top w:val="single" w:sz="4" w:space="0" w:color="auto"/>
            </w:tcBorders>
            <w:shd w:val="clear" w:color="auto" w:fill="D9D9D9"/>
          </w:tcPr>
          <w:p w:rsidR="00833D05" w:rsidRPr="009768EE" w:rsidRDefault="0014030B" w:rsidP="0014030B">
            <w:pPr>
              <w:rPr>
                <w:rFonts w:asciiTheme="minorHAnsi" w:hAnsiTheme="minorHAnsi"/>
              </w:rPr>
            </w:pPr>
            <w:r w:rsidRPr="009768EE">
              <w:rPr>
                <w:rFonts w:asciiTheme="minorHAnsi" w:hAnsiTheme="minorHAnsi"/>
                <w:b/>
                <w:color w:val="333333"/>
              </w:rPr>
              <w:t>Teaching Procedures/Instructional Process:</w:t>
            </w:r>
          </w:p>
        </w:tc>
      </w:tr>
      <w:tr w:rsidR="00833D05" w:rsidRPr="009768EE">
        <w:tc>
          <w:tcPr>
            <w:tcW w:w="9576" w:type="dxa"/>
            <w:tcBorders>
              <w:bottom w:val="single" w:sz="4" w:space="0" w:color="auto"/>
            </w:tcBorders>
          </w:tcPr>
          <w:p w:rsidR="00833D05" w:rsidRDefault="00147A15" w:rsidP="0014030B">
            <w:pPr>
              <w:rPr>
                <w:rFonts w:asciiTheme="minorHAnsi" w:hAnsiTheme="minorHAnsi"/>
                <w:color w:val="333333"/>
              </w:rPr>
            </w:pPr>
            <w:r>
              <w:rPr>
                <w:rFonts w:asciiTheme="minorHAnsi" w:hAnsiTheme="minorHAnsi"/>
                <w:color w:val="333333"/>
              </w:rPr>
              <w:t>1. The teacher should begin by introducing students to Google Earth and its features.</w:t>
            </w:r>
          </w:p>
          <w:p w:rsidR="00147A15" w:rsidRDefault="00147A15" w:rsidP="0014030B">
            <w:pPr>
              <w:rPr>
                <w:rFonts w:asciiTheme="minorHAnsi" w:hAnsiTheme="minorHAnsi"/>
                <w:color w:val="333333"/>
              </w:rPr>
            </w:pPr>
            <w:r>
              <w:rPr>
                <w:rFonts w:asciiTheme="minorHAnsi" w:hAnsiTheme="minorHAnsi"/>
                <w:color w:val="333333"/>
              </w:rPr>
              <w:t xml:space="preserve">2. </w:t>
            </w:r>
            <w:r w:rsidR="00597B03">
              <w:rPr>
                <w:rFonts w:asciiTheme="minorHAnsi" w:hAnsiTheme="minorHAnsi"/>
                <w:color w:val="333333"/>
              </w:rPr>
              <w:t xml:space="preserve">Distribute the student handout and instruction sheet to all students.  </w:t>
            </w:r>
          </w:p>
          <w:p w:rsidR="00597B03" w:rsidRDefault="00597B03" w:rsidP="0014030B">
            <w:pPr>
              <w:rPr>
                <w:rFonts w:asciiTheme="minorHAnsi" w:hAnsiTheme="minorHAnsi"/>
                <w:color w:val="333333"/>
              </w:rPr>
            </w:pPr>
            <w:r>
              <w:rPr>
                <w:rFonts w:asciiTheme="minorHAnsi" w:hAnsiTheme="minorHAnsi"/>
                <w:color w:val="333333"/>
              </w:rPr>
              <w:t>3. Students should be given a minimum of one 45-minute class period to complete the worksheet.</w:t>
            </w:r>
          </w:p>
          <w:p w:rsidR="00597B03" w:rsidRPr="009768EE" w:rsidRDefault="00597B03" w:rsidP="0014030B">
            <w:pPr>
              <w:rPr>
                <w:rFonts w:asciiTheme="minorHAnsi" w:hAnsiTheme="minorHAnsi"/>
                <w:color w:val="333333"/>
              </w:rPr>
            </w:pPr>
            <w:r>
              <w:rPr>
                <w:rFonts w:asciiTheme="minorHAnsi" w:hAnsiTheme="minorHAnsi"/>
                <w:color w:val="333333"/>
              </w:rPr>
              <w:t>4. To receive full credit the student must turn in both the worksheet and the .kmz file.</w:t>
            </w:r>
          </w:p>
          <w:p w:rsidR="00833D05" w:rsidRPr="009768EE" w:rsidRDefault="00833D05" w:rsidP="00AF7263">
            <w:pPr>
              <w:rPr>
                <w:rFonts w:asciiTheme="minorHAnsi" w:hAnsiTheme="minorHAnsi"/>
                <w:color w:val="333333"/>
              </w:rPr>
            </w:pPr>
          </w:p>
        </w:tc>
      </w:tr>
      <w:tr w:rsidR="00770E45" w:rsidRPr="009768EE">
        <w:tc>
          <w:tcPr>
            <w:tcW w:w="9576" w:type="dxa"/>
            <w:tcBorders>
              <w:top w:val="single" w:sz="4" w:space="0" w:color="auto"/>
            </w:tcBorders>
            <w:shd w:val="clear" w:color="auto" w:fill="D9D9D9"/>
          </w:tcPr>
          <w:p w:rsidR="00770E45" w:rsidRPr="009768EE" w:rsidRDefault="00770E45" w:rsidP="00C10ACE">
            <w:pPr>
              <w:rPr>
                <w:rFonts w:asciiTheme="minorHAnsi" w:hAnsiTheme="minorHAnsi"/>
              </w:rPr>
            </w:pPr>
            <w:r w:rsidRPr="009768EE">
              <w:rPr>
                <w:rFonts w:asciiTheme="minorHAnsi" w:hAnsiTheme="minorHAnsi"/>
              </w:rPr>
              <w:br w:type="page"/>
            </w:r>
            <w:r w:rsidR="00AF7263" w:rsidRPr="009768EE">
              <w:rPr>
                <w:rFonts w:asciiTheme="minorHAnsi" w:hAnsiTheme="minorHAnsi"/>
                <w:b/>
                <w:color w:val="333333"/>
              </w:rPr>
              <w:t xml:space="preserve">Guided Practice/ Monitoring </w:t>
            </w:r>
          </w:p>
        </w:tc>
      </w:tr>
      <w:tr w:rsidR="00770E45" w:rsidRPr="009768EE">
        <w:tc>
          <w:tcPr>
            <w:tcW w:w="9576" w:type="dxa"/>
            <w:tcBorders>
              <w:bottom w:val="single" w:sz="4" w:space="0" w:color="auto"/>
            </w:tcBorders>
          </w:tcPr>
          <w:p w:rsidR="00770E45" w:rsidRPr="009768EE" w:rsidRDefault="00147A15" w:rsidP="00C10ACE">
            <w:pPr>
              <w:rPr>
                <w:rFonts w:asciiTheme="minorHAnsi" w:hAnsiTheme="minorHAnsi"/>
                <w:color w:val="333333"/>
              </w:rPr>
            </w:pPr>
            <w:r>
              <w:rPr>
                <w:rFonts w:asciiTheme="minorHAnsi" w:hAnsiTheme="minorHAnsi"/>
                <w:color w:val="333333"/>
              </w:rPr>
              <w:t xml:space="preserve">1. The teacher should be available to answer questions while students work. </w:t>
            </w:r>
          </w:p>
          <w:p w:rsidR="00C10ACE" w:rsidRPr="009768EE" w:rsidRDefault="00C10ACE" w:rsidP="00AF7263">
            <w:pPr>
              <w:rPr>
                <w:rFonts w:asciiTheme="minorHAnsi" w:hAnsiTheme="minorHAnsi"/>
                <w:color w:val="333333"/>
              </w:rPr>
            </w:pPr>
          </w:p>
        </w:tc>
      </w:tr>
      <w:tr w:rsidR="00C10ACE" w:rsidRPr="009768EE">
        <w:tc>
          <w:tcPr>
            <w:tcW w:w="9576" w:type="dxa"/>
            <w:tcBorders>
              <w:top w:val="single" w:sz="4" w:space="0" w:color="auto"/>
            </w:tcBorders>
            <w:shd w:val="clear" w:color="auto" w:fill="D9D9D9"/>
          </w:tcPr>
          <w:p w:rsidR="00C10ACE" w:rsidRPr="009768EE" w:rsidRDefault="00C10ACE" w:rsidP="00C10ACE">
            <w:pPr>
              <w:rPr>
                <w:rFonts w:asciiTheme="minorHAnsi" w:hAnsiTheme="minorHAnsi"/>
              </w:rPr>
            </w:pPr>
            <w:r w:rsidRPr="009768EE">
              <w:rPr>
                <w:rFonts w:asciiTheme="minorHAnsi" w:hAnsiTheme="minorHAnsi"/>
                <w:b/>
                <w:color w:val="333333"/>
              </w:rPr>
              <w:t xml:space="preserve">Closure </w:t>
            </w:r>
          </w:p>
        </w:tc>
      </w:tr>
      <w:tr w:rsidR="00C10ACE" w:rsidRPr="009768EE">
        <w:tc>
          <w:tcPr>
            <w:tcW w:w="9576" w:type="dxa"/>
            <w:tcBorders>
              <w:bottom w:val="single" w:sz="4" w:space="0" w:color="auto"/>
            </w:tcBorders>
          </w:tcPr>
          <w:p w:rsidR="00C10ACE" w:rsidRPr="009768EE" w:rsidRDefault="00597B03" w:rsidP="00C10ACE">
            <w:pPr>
              <w:rPr>
                <w:rFonts w:asciiTheme="minorHAnsi" w:hAnsiTheme="minorHAnsi"/>
                <w:color w:val="333333"/>
              </w:rPr>
            </w:pPr>
            <w:r>
              <w:rPr>
                <w:rFonts w:asciiTheme="minorHAnsi" w:hAnsiTheme="minorHAnsi"/>
                <w:color w:val="333333"/>
              </w:rPr>
              <w:t>n/a</w:t>
            </w:r>
          </w:p>
          <w:p w:rsidR="00535043" w:rsidRPr="009768EE" w:rsidRDefault="00535043" w:rsidP="00AF7263">
            <w:pPr>
              <w:rPr>
                <w:rFonts w:asciiTheme="minorHAnsi" w:hAnsiTheme="minorHAnsi"/>
                <w:color w:val="333333"/>
              </w:rPr>
            </w:pPr>
          </w:p>
        </w:tc>
      </w:tr>
      <w:tr w:rsidR="00C10ACE" w:rsidRPr="009768EE">
        <w:tc>
          <w:tcPr>
            <w:tcW w:w="9576" w:type="dxa"/>
            <w:tcBorders>
              <w:top w:val="single" w:sz="4" w:space="0" w:color="auto"/>
            </w:tcBorders>
            <w:shd w:val="clear" w:color="auto" w:fill="D9D9D9"/>
          </w:tcPr>
          <w:p w:rsidR="00C10ACE" w:rsidRPr="009768EE" w:rsidRDefault="00AF7263" w:rsidP="00C10ACE">
            <w:pPr>
              <w:rPr>
                <w:rFonts w:asciiTheme="minorHAnsi" w:hAnsiTheme="minorHAnsi"/>
              </w:rPr>
            </w:pPr>
            <w:r w:rsidRPr="009768EE">
              <w:rPr>
                <w:rFonts w:asciiTheme="minorHAnsi" w:hAnsiTheme="minorHAnsi"/>
                <w:b/>
                <w:color w:val="333333"/>
              </w:rPr>
              <w:lastRenderedPageBreak/>
              <w:t>Independent Practice / HW</w:t>
            </w:r>
          </w:p>
        </w:tc>
      </w:tr>
      <w:tr w:rsidR="00C10ACE" w:rsidRPr="009768EE">
        <w:tc>
          <w:tcPr>
            <w:tcW w:w="9576" w:type="dxa"/>
            <w:tcBorders>
              <w:bottom w:val="single" w:sz="4" w:space="0" w:color="auto"/>
            </w:tcBorders>
          </w:tcPr>
          <w:p w:rsidR="00C10ACE" w:rsidRPr="009768EE" w:rsidRDefault="00147A15" w:rsidP="00C10ACE">
            <w:pPr>
              <w:rPr>
                <w:rFonts w:asciiTheme="minorHAnsi" w:hAnsiTheme="minorHAnsi"/>
                <w:color w:val="333333"/>
              </w:rPr>
            </w:pPr>
            <w:r>
              <w:rPr>
                <w:rFonts w:asciiTheme="minorHAnsi" w:hAnsiTheme="minorHAnsi"/>
                <w:color w:val="333333"/>
              </w:rPr>
              <w:t xml:space="preserve">1. Students will </w:t>
            </w:r>
            <w:r w:rsidR="009524D2">
              <w:rPr>
                <w:rFonts w:asciiTheme="minorHAnsi" w:hAnsiTheme="minorHAnsi"/>
                <w:color w:val="333333"/>
              </w:rPr>
              <w:t xml:space="preserve">complete the activity as outlined in the Historic Atlantic Hurricanes student handout.  Students will turn in a hard copy of the student worksheet, and will also submit their .kmz file digitally.  </w:t>
            </w:r>
          </w:p>
          <w:p w:rsidR="00C10ACE" w:rsidRPr="009768EE" w:rsidRDefault="00C10ACE" w:rsidP="00AF7263">
            <w:pPr>
              <w:rPr>
                <w:rFonts w:asciiTheme="minorHAnsi" w:hAnsiTheme="minorHAnsi"/>
                <w:color w:val="333333"/>
              </w:rPr>
            </w:pPr>
          </w:p>
        </w:tc>
      </w:tr>
    </w:tbl>
    <w:p w:rsidR="00C10ACE" w:rsidRPr="009768EE" w:rsidRDefault="00C10ACE" w:rsidP="00833D05">
      <w:pPr>
        <w:rPr>
          <w:rFonts w:asciiTheme="minorHAnsi" w:hAnsiTheme="minorHAnsi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</w:tblBorders>
        <w:tblLook w:val="01E0"/>
      </w:tblPr>
      <w:tblGrid>
        <w:gridCol w:w="8856"/>
      </w:tblGrid>
      <w:tr w:rsidR="00931B47" w:rsidRPr="009768EE">
        <w:tc>
          <w:tcPr>
            <w:tcW w:w="9576" w:type="dxa"/>
            <w:shd w:val="clear" w:color="auto" w:fill="D9D9D9"/>
          </w:tcPr>
          <w:p w:rsidR="00931B47" w:rsidRPr="009768EE" w:rsidRDefault="00931B47" w:rsidP="00F17659">
            <w:pPr>
              <w:rPr>
                <w:rFonts w:asciiTheme="minorHAnsi" w:hAnsiTheme="minorHAnsi"/>
                <w:b/>
              </w:rPr>
            </w:pPr>
            <w:r w:rsidRPr="009768EE">
              <w:rPr>
                <w:rFonts w:asciiTheme="minorHAnsi" w:hAnsiTheme="minorHAnsi"/>
                <w:b/>
              </w:rPr>
              <w:t xml:space="preserve">Differentiated Instruction </w:t>
            </w:r>
          </w:p>
        </w:tc>
      </w:tr>
      <w:tr w:rsidR="00931B47" w:rsidRPr="009768EE">
        <w:tc>
          <w:tcPr>
            <w:tcW w:w="9576" w:type="dxa"/>
          </w:tcPr>
          <w:p w:rsidR="00931B47" w:rsidRPr="009768EE" w:rsidRDefault="009524D2" w:rsidP="00597B03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</w:tbl>
    <w:p w:rsidR="00931B47" w:rsidRPr="009768EE" w:rsidRDefault="00931B47" w:rsidP="00833D05">
      <w:pPr>
        <w:rPr>
          <w:rFonts w:asciiTheme="minorHAnsi" w:hAnsiTheme="minorHAnsi"/>
        </w:rPr>
      </w:pPr>
    </w:p>
    <w:p w:rsidR="00D71CF8" w:rsidRPr="009768EE" w:rsidRDefault="00D71CF8" w:rsidP="00D71CF8">
      <w:pPr>
        <w:spacing w:line="360" w:lineRule="auto"/>
        <w:rPr>
          <w:rFonts w:asciiTheme="minorHAnsi" w:hAnsiTheme="minorHAnsi"/>
          <w:bCs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</w:tblBorders>
        <w:tblLook w:val="01E0"/>
      </w:tblPr>
      <w:tblGrid>
        <w:gridCol w:w="8856"/>
      </w:tblGrid>
      <w:tr w:rsidR="00D71CF8" w:rsidRPr="009768EE">
        <w:tc>
          <w:tcPr>
            <w:tcW w:w="9576" w:type="dxa"/>
            <w:shd w:val="clear" w:color="auto" w:fill="D9D9D9"/>
          </w:tcPr>
          <w:p w:rsidR="00D71CF8" w:rsidRPr="009768EE" w:rsidRDefault="00D71CF8" w:rsidP="00D10E5D">
            <w:pPr>
              <w:rPr>
                <w:rFonts w:asciiTheme="minorHAnsi" w:hAnsiTheme="minorHAnsi"/>
                <w:b/>
                <w:bCs/>
              </w:rPr>
            </w:pPr>
            <w:r w:rsidRPr="009768EE">
              <w:rPr>
                <w:rFonts w:asciiTheme="minorHAnsi" w:hAnsiTheme="minorHAnsi"/>
                <w:b/>
                <w:bCs/>
              </w:rPr>
              <w:t xml:space="preserve">Content Notes and Questions for Students </w:t>
            </w:r>
          </w:p>
        </w:tc>
      </w:tr>
      <w:tr w:rsidR="00D71CF8" w:rsidRPr="009768EE">
        <w:tc>
          <w:tcPr>
            <w:tcW w:w="9576" w:type="dxa"/>
          </w:tcPr>
          <w:p w:rsidR="00D71CF8" w:rsidRPr="009768EE" w:rsidRDefault="00597B03" w:rsidP="00D10E5D">
            <w:pPr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n/a</w:t>
            </w:r>
          </w:p>
          <w:p w:rsidR="00D71CF8" w:rsidRPr="009768EE" w:rsidRDefault="00D71CF8" w:rsidP="00D10E5D">
            <w:pPr>
              <w:rPr>
                <w:rFonts w:asciiTheme="minorHAnsi" w:hAnsiTheme="minorHAnsi"/>
                <w:bCs/>
              </w:rPr>
            </w:pPr>
          </w:p>
          <w:p w:rsidR="00D71CF8" w:rsidRPr="009768EE" w:rsidRDefault="00D71CF8" w:rsidP="00D10E5D">
            <w:pPr>
              <w:rPr>
                <w:rFonts w:asciiTheme="minorHAnsi" w:hAnsiTheme="minorHAnsi"/>
                <w:bCs/>
                <w:u w:val="single"/>
              </w:rPr>
            </w:pPr>
          </w:p>
        </w:tc>
      </w:tr>
    </w:tbl>
    <w:p w:rsidR="001C27AD" w:rsidRPr="009768EE" w:rsidRDefault="001C27AD" w:rsidP="00D71CF8">
      <w:pPr>
        <w:spacing w:line="360" w:lineRule="auto"/>
        <w:jc w:val="center"/>
        <w:rPr>
          <w:rFonts w:asciiTheme="minorHAnsi" w:hAnsiTheme="minorHAnsi"/>
          <w:b/>
          <w:bCs/>
          <w:u w:val="single"/>
        </w:rPr>
      </w:pPr>
    </w:p>
    <w:p w:rsidR="0014030B" w:rsidRPr="009768EE" w:rsidRDefault="00D71CF8" w:rsidP="00D71CF8">
      <w:pPr>
        <w:spacing w:line="360" w:lineRule="auto"/>
        <w:jc w:val="center"/>
        <w:rPr>
          <w:rFonts w:asciiTheme="minorHAnsi" w:hAnsiTheme="minorHAnsi"/>
          <w:b/>
          <w:bCs/>
          <w:u w:val="single"/>
        </w:rPr>
      </w:pPr>
      <w:r w:rsidRPr="009768EE">
        <w:rPr>
          <w:rFonts w:asciiTheme="minorHAnsi" w:hAnsiTheme="minorHAnsi"/>
          <w:b/>
          <w:bCs/>
          <w:u w:val="single"/>
        </w:rPr>
        <w:t>Professional</w:t>
      </w:r>
      <w:r w:rsidR="0014030B" w:rsidRPr="009768EE">
        <w:rPr>
          <w:rFonts w:asciiTheme="minorHAnsi" w:hAnsiTheme="minorHAnsi"/>
          <w:b/>
          <w:bCs/>
          <w:u w:val="single"/>
        </w:rPr>
        <w:t xml:space="preserve"> Development</w:t>
      </w:r>
    </w:p>
    <w:tbl>
      <w:tblPr>
        <w:tblW w:w="0" w:type="auto"/>
        <w:tblLook w:val="01E0"/>
      </w:tblPr>
      <w:tblGrid>
        <w:gridCol w:w="8856"/>
      </w:tblGrid>
      <w:tr w:rsidR="0014030B" w:rsidRPr="009768EE">
        <w:tc>
          <w:tcPr>
            <w:tcW w:w="8856" w:type="dxa"/>
            <w:tcBorders>
              <w:top w:val="single" w:sz="4" w:space="0" w:color="auto"/>
            </w:tcBorders>
            <w:shd w:val="clear" w:color="auto" w:fill="D9D9D9"/>
          </w:tcPr>
          <w:p w:rsidR="0014030B" w:rsidRPr="009768EE" w:rsidRDefault="0014030B" w:rsidP="0014030B">
            <w:pPr>
              <w:rPr>
                <w:rFonts w:asciiTheme="minorHAnsi" w:hAnsiTheme="minorHAnsi"/>
              </w:rPr>
            </w:pPr>
            <w:r w:rsidRPr="009768EE">
              <w:rPr>
                <w:rFonts w:asciiTheme="minorHAnsi" w:hAnsiTheme="minorHAnsi"/>
                <w:b/>
                <w:color w:val="333333"/>
              </w:rPr>
              <w:t>Reflections after Teaching the Lesson:</w:t>
            </w:r>
          </w:p>
        </w:tc>
      </w:tr>
      <w:tr w:rsidR="0014030B" w:rsidRPr="009768EE">
        <w:tc>
          <w:tcPr>
            <w:tcW w:w="8856" w:type="dxa"/>
            <w:tcBorders>
              <w:bottom w:val="single" w:sz="4" w:space="0" w:color="auto"/>
            </w:tcBorders>
          </w:tcPr>
          <w:p w:rsidR="0014030B" w:rsidRPr="009768EE" w:rsidRDefault="0014030B" w:rsidP="0014030B">
            <w:pPr>
              <w:rPr>
                <w:rFonts w:asciiTheme="minorHAnsi" w:hAnsiTheme="minorHAnsi"/>
                <w:color w:val="333333"/>
              </w:rPr>
            </w:pPr>
          </w:p>
          <w:p w:rsidR="0014030B" w:rsidRPr="009768EE" w:rsidRDefault="0014030B" w:rsidP="00AF7263">
            <w:pPr>
              <w:rPr>
                <w:rFonts w:asciiTheme="minorHAnsi" w:hAnsiTheme="minorHAnsi"/>
                <w:color w:val="333333"/>
              </w:rPr>
            </w:pPr>
          </w:p>
        </w:tc>
      </w:tr>
    </w:tbl>
    <w:p w:rsidR="00D71CF8" w:rsidRPr="009768EE" w:rsidRDefault="00D71CF8" w:rsidP="0014030B">
      <w:pPr>
        <w:rPr>
          <w:rFonts w:asciiTheme="minorHAnsi" w:hAnsiTheme="minorHAnsi"/>
          <w:bCs/>
          <w:u w:val="single"/>
        </w:rPr>
      </w:pPr>
    </w:p>
    <w:sectPr w:rsidR="00D71CF8" w:rsidRPr="009768EE" w:rsidSect="00D9636F">
      <w:headerReference w:type="default" r:id="rId7"/>
      <w:headerReference w:type="first" r:id="rId8"/>
      <w:pgSz w:w="12240" w:h="15840"/>
      <w:pgMar w:top="1440" w:right="1440" w:bottom="1440" w:left="216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3EDD" w:rsidRDefault="009F3EDD">
      <w:r>
        <w:separator/>
      </w:r>
    </w:p>
  </w:endnote>
  <w:endnote w:type="continuationSeparator" w:id="1">
    <w:p w:rsidR="009F3EDD" w:rsidRDefault="009F3E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3EDD" w:rsidRDefault="009F3EDD">
      <w:r>
        <w:separator/>
      </w:r>
    </w:p>
  </w:footnote>
  <w:footnote w:type="continuationSeparator" w:id="1">
    <w:p w:rsidR="009F3EDD" w:rsidRDefault="009F3E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A15" w:rsidRPr="00D9636F" w:rsidRDefault="00147A15" w:rsidP="00D9636F">
    <w:pPr>
      <w:pStyle w:val="Header"/>
      <w:jc w:val="right"/>
      <w:rPr>
        <w:rFonts w:asciiTheme="minorHAnsi" w:hAnsiTheme="minorHAnsi"/>
        <w:sz w:val="20"/>
      </w:rPr>
    </w:pPr>
    <w:r w:rsidRPr="00D9636F">
      <w:rPr>
        <w:rFonts w:asciiTheme="minorHAnsi" w:hAnsiTheme="minorHAnsi"/>
        <w:sz w:val="20"/>
      </w:rPr>
      <w:t xml:space="preserve">Mercadante | Historic Atlantic Hurricanes </w:t>
    </w:r>
    <w:sdt>
      <w:sdtPr>
        <w:rPr>
          <w:rFonts w:asciiTheme="minorHAnsi" w:hAnsiTheme="minorHAnsi"/>
          <w:sz w:val="20"/>
        </w:rPr>
        <w:id w:val="719394279"/>
        <w:docPartObj>
          <w:docPartGallery w:val="Page Numbers (Top of Page)"/>
          <w:docPartUnique/>
        </w:docPartObj>
      </w:sdtPr>
      <w:sdtContent>
        <w:r w:rsidR="00AB2EF5" w:rsidRPr="00D9636F">
          <w:rPr>
            <w:rFonts w:asciiTheme="minorHAnsi" w:hAnsiTheme="minorHAnsi"/>
            <w:sz w:val="20"/>
          </w:rPr>
          <w:fldChar w:fldCharType="begin"/>
        </w:r>
        <w:r w:rsidRPr="00D9636F">
          <w:rPr>
            <w:rFonts w:asciiTheme="minorHAnsi" w:hAnsiTheme="minorHAnsi"/>
            <w:sz w:val="20"/>
          </w:rPr>
          <w:instrText xml:space="preserve"> PAGE   \* MERGEFORMAT </w:instrText>
        </w:r>
        <w:r w:rsidR="00AB2EF5" w:rsidRPr="00D9636F">
          <w:rPr>
            <w:rFonts w:asciiTheme="minorHAnsi" w:hAnsiTheme="minorHAnsi"/>
            <w:sz w:val="20"/>
          </w:rPr>
          <w:fldChar w:fldCharType="separate"/>
        </w:r>
        <w:r w:rsidR="00922091">
          <w:rPr>
            <w:rFonts w:asciiTheme="minorHAnsi" w:hAnsiTheme="minorHAnsi"/>
            <w:noProof/>
            <w:sz w:val="20"/>
          </w:rPr>
          <w:t>3</w:t>
        </w:r>
        <w:r w:rsidR="00AB2EF5" w:rsidRPr="00D9636F">
          <w:rPr>
            <w:rFonts w:asciiTheme="minorHAnsi" w:hAnsiTheme="minorHAnsi"/>
            <w:sz w:val="20"/>
          </w:rPr>
          <w:fldChar w:fldCharType="end"/>
        </w:r>
      </w:sdtContent>
    </w:sdt>
  </w:p>
  <w:p w:rsidR="00147A15" w:rsidRPr="009768EE" w:rsidRDefault="00147A15" w:rsidP="002B1DFE">
    <w:pPr>
      <w:pStyle w:val="Header"/>
      <w:jc w:val="center"/>
      <w:rPr>
        <w:rFonts w:asciiTheme="minorHAnsi" w:hAnsiTheme="minorHAnsi"/>
        <w:b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A15" w:rsidRPr="00D9636F" w:rsidRDefault="00147A15" w:rsidP="00D9636F">
    <w:pPr>
      <w:pStyle w:val="Header"/>
      <w:jc w:val="right"/>
      <w:rPr>
        <w:rFonts w:asciiTheme="minorHAnsi" w:hAnsiTheme="minorHAnsi"/>
        <w:sz w:val="20"/>
      </w:rPr>
    </w:pPr>
    <w:r w:rsidRPr="00D9636F">
      <w:rPr>
        <w:rFonts w:asciiTheme="minorHAnsi" w:hAnsiTheme="minorHAnsi"/>
        <w:sz w:val="20"/>
      </w:rPr>
      <w:t>Mercadante | Historic Atlantic Hurricanes</w:t>
    </w:r>
  </w:p>
  <w:p w:rsidR="00147A15" w:rsidRDefault="00147A15" w:rsidP="00D9636F">
    <w:pPr>
      <w:pStyle w:val="Header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97375"/>
    <w:multiLevelType w:val="hybridMultilevel"/>
    <w:tmpl w:val="FB6015D6"/>
    <w:lvl w:ilvl="0" w:tplc="8D96225E">
      <w:start w:val="1"/>
      <w:numFmt w:val="bullet"/>
      <w:lvlText w:val="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6E33BA"/>
    <w:multiLevelType w:val="hybridMultilevel"/>
    <w:tmpl w:val="67464B4C"/>
    <w:lvl w:ilvl="0" w:tplc="4F480DF0">
      <w:start w:val="1"/>
      <w:numFmt w:val="bullet"/>
      <w:lvlText w:val="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365069"/>
    <w:multiLevelType w:val="singleLevel"/>
    <w:tmpl w:val="FFFFFFFF"/>
    <w:lvl w:ilvl="0">
      <w:start w:val="1"/>
      <w:numFmt w:val="bullet"/>
      <w:lvlText w:val=""/>
      <w:legacy w:legacy="1" w:legacySpace="0" w:legacyIndent="288"/>
      <w:lvlJc w:val="left"/>
      <w:pPr>
        <w:ind w:left="288" w:hanging="288"/>
      </w:pPr>
      <w:rPr>
        <w:rFonts w:ascii="Symbol" w:hAnsi="Symbol" w:hint="default"/>
      </w:rPr>
    </w:lvl>
  </w:abstractNum>
  <w:abstractNum w:abstractNumId="3">
    <w:nsid w:val="1D66127C"/>
    <w:multiLevelType w:val="hybridMultilevel"/>
    <w:tmpl w:val="B75A9B56"/>
    <w:lvl w:ilvl="0" w:tplc="54C68CE8">
      <w:start w:val="1"/>
      <w:numFmt w:val="bullet"/>
      <w:lvlText w:val=""/>
      <w:lvlJc w:val="left"/>
      <w:pPr>
        <w:tabs>
          <w:tab w:val="num" w:pos="1008"/>
        </w:tabs>
        <w:ind w:left="1008" w:hanging="360"/>
      </w:pPr>
      <w:rPr>
        <w:rFonts w:ascii="Wingdings" w:hAnsi="Wingding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cs="Times New Roman" w:hint="default"/>
      </w:rPr>
    </w:lvl>
  </w:abstractNum>
  <w:abstractNum w:abstractNumId="4">
    <w:nsid w:val="29CD58DC"/>
    <w:multiLevelType w:val="singleLevel"/>
    <w:tmpl w:val="0610E40A"/>
    <w:lvl w:ilvl="0">
      <w:start w:val="3"/>
      <w:numFmt w:val="upperLetter"/>
      <w:lvlText w:val="%1."/>
      <w:lvlJc w:val="left"/>
      <w:pPr>
        <w:tabs>
          <w:tab w:val="num" w:pos="360"/>
        </w:tabs>
        <w:ind w:left="288" w:hanging="288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5">
    <w:nsid w:val="39AE0370"/>
    <w:multiLevelType w:val="singleLevel"/>
    <w:tmpl w:val="FFFFFFFF"/>
    <w:lvl w:ilvl="0">
      <w:start w:val="1"/>
      <w:numFmt w:val="bullet"/>
      <w:lvlText w:val=""/>
      <w:legacy w:legacy="1" w:legacySpace="0" w:legacyIndent="288"/>
      <w:lvlJc w:val="left"/>
      <w:pPr>
        <w:ind w:left="288" w:hanging="288"/>
      </w:pPr>
      <w:rPr>
        <w:rFonts w:ascii="Symbol" w:hAnsi="Symbol" w:hint="default"/>
      </w:rPr>
    </w:lvl>
  </w:abstractNum>
  <w:abstractNum w:abstractNumId="6">
    <w:nsid w:val="3B044495"/>
    <w:multiLevelType w:val="singleLevel"/>
    <w:tmpl w:val="62C2369C"/>
    <w:lvl w:ilvl="0">
      <w:start w:val="3"/>
      <w:numFmt w:val="upperLetter"/>
      <w:lvlText w:val="%1."/>
      <w:lvlJc w:val="left"/>
      <w:pPr>
        <w:tabs>
          <w:tab w:val="num" w:pos="360"/>
        </w:tabs>
        <w:ind w:left="288" w:hanging="288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7">
    <w:nsid w:val="40F11475"/>
    <w:multiLevelType w:val="singleLevel"/>
    <w:tmpl w:val="093ED7B8"/>
    <w:lvl w:ilvl="0">
      <w:start w:val="1"/>
      <w:numFmt w:val="bullet"/>
      <w:lvlText w:val=""/>
      <w:lvlJc w:val="left"/>
      <w:pPr>
        <w:tabs>
          <w:tab w:val="num" w:pos="0"/>
        </w:tabs>
        <w:ind w:left="288" w:hanging="288"/>
      </w:pPr>
      <w:rPr>
        <w:rFonts w:ascii="Symbol" w:hAnsi="Symbol" w:hint="default"/>
      </w:rPr>
    </w:lvl>
  </w:abstractNum>
  <w:abstractNum w:abstractNumId="8">
    <w:nsid w:val="556671F4"/>
    <w:multiLevelType w:val="singleLevel"/>
    <w:tmpl w:val="1742BAB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0"/>
        <w:szCs w:val="20"/>
      </w:rPr>
    </w:lvl>
  </w:abstractNum>
  <w:abstractNum w:abstractNumId="9">
    <w:nsid w:val="5A512A23"/>
    <w:multiLevelType w:val="multilevel"/>
    <w:tmpl w:val="7E8050EE"/>
    <w:lvl w:ilvl="0">
      <w:start w:val="1"/>
      <w:numFmt w:val="none"/>
      <w:lvlText w:val=""/>
      <w:legacy w:legacy="1" w:legacySpace="120" w:legacyIndent="360"/>
      <w:lvlJc w:val="left"/>
      <w:pPr>
        <w:ind w:left="360" w:hanging="360"/>
      </w:pPr>
      <w:rPr>
        <w:rFonts w:ascii="Symbol" w:hAnsi="Symbol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10">
    <w:nsid w:val="62F80F4F"/>
    <w:multiLevelType w:val="multilevel"/>
    <w:tmpl w:val="FF0403A2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64834490"/>
    <w:multiLevelType w:val="hybridMultilevel"/>
    <w:tmpl w:val="1396E0C8"/>
    <w:lvl w:ilvl="0">
      <w:start w:val="1"/>
      <w:numFmt w:val="bullet"/>
      <w:lvlText w:val=""/>
      <w:lvlJc w:val="left"/>
      <w:pPr>
        <w:tabs>
          <w:tab w:val="num" w:pos="1008"/>
        </w:tabs>
        <w:ind w:left="1008" w:hanging="360"/>
      </w:pPr>
      <w:rPr>
        <w:rFonts w:ascii="Wingdings" w:hAnsi="Wingding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cs="Times New Roman" w:hint="default"/>
      </w:rPr>
    </w:lvl>
  </w:abstractNum>
  <w:abstractNum w:abstractNumId="12">
    <w:nsid w:val="674D4330"/>
    <w:multiLevelType w:val="hybridMultilevel"/>
    <w:tmpl w:val="76A663EE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74E2FE8"/>
    <w:multiLevelType w:val="hybridMultilevel"/>
    <w:tmpl w:val="286C38E0"/>
    <w:lvl w:ilvl="0" w:tplc="54C68CE8">
      <w:start w:val="1"/>
      <w:numFmt w:val="bullet"/>
      <w:lvlText w:val=""/>
      <w:lvlJc w:val="left"/>
      <w:pPr>
        <w:tabs>
          <w:tab w:val="num" w:pos="1008"/>
        </w:tabs>
        <w:ind w:left="1008" w:hanging="360"/>
      </w:pPr>
      <w:rPr>
        <w:rFonts w:ascii="Wingdings" w:hAnsi="Wingding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cs="Times New Roman" w:hint="default"/>
      </w:r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1"/>
  </w:num>
  <w:num w:numId="5">
    <w:abstractNumId w:val="12"/>
  </w:num>
  <w:num w:numId="6">
    <w:abstractNumId w:val="9"/>
  </w:num>
  <w:num w:numId="7">
    <w:abstractNumId w:val="11"/>
  </w:num>
  <w:num w:numId="8">
    <w:abstractNumId w:val="13"/>
  </w:num>
  <w:num w:numId="9">
    <w:abstractNumId w:val="3"/>
  </w:num>
  <w:num w:numId="10">
    <w:abstractNumId w:val="6"/>
  </w:num>
  <w:num w:numId="11">
    <w:abstractNumId w:val="5"/>
  </w:num>
  <w:num w:numId="12">
    <w:abstractNumId w:val="2"/>
  </w:num>
  <w:num w:numId="13">
    <w:abstractNumId w:val="4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57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7DDB"/>
    <w:rsid w:val="0002718D"/>
    <w:rsid w:val="00030698"/>
    <w:rsid w:val="000671FF"/>
    <w:rsid w:val="000E29B9"/>
    <w:rsid w:val="000F19F7"/>
    <w:rsid w:val="001000B4"/>
    <w:rsid w:val="0014030B"/>
    <w:rsid w:val="001436D6"/>
    <w:rsid w:val="00147A15"/>
    <w:rsid w:val="00162853"/>
    <w:rsid w:val="001A33EB"/>
    <w:rsid w:val="001C27AD"/>
    <w:rsid w:val="001E4611"/>
    <w:rsid w:val="001E5520"/>
    <w:rsid w:val="001F25B8"/>
    <w:rsid w:val="00206EF4"/>
    <w:rsid w:val="002430D4"/>
    <w:rsid w:val="0027247D"/>
    <w:rsid w:val="00281C8A"/>
    <w:rsid w:val="00297DDB"/>
    <w:rsid w:val="002B1DFE"/>
    <w:rsid w:val="002C70B3"/>
    <w:rsid w:val="002D180D"/>
    <w:rsid w:val="002D7C9C"/>
    <w:rsid w:val="002E42B0"/>
    <w:rsid w:val="002E6D9B"/>
    <w:rsid w:val="002F2044"/>
    <w:rsid w:val="00350811"/>
    <w:rsid w:val="003646D1"/>
    <w:rsid w:val="00373C3A"/>
    <w:rsid w:val="00385677"/>
    <w:rsid w:val="003B604E"/>
    <w:rsid w:val="003E131D"/>
    <w:rsid w:val="0045442B"/>
    <w:rsid w:val="005152CD"/>
    <w:rsid w:val="00525308"/>
    <w:rsid w:val="00535043"/>
    <w:rsid w:val="00550CB3"/>
    <w:rsid w:val="00597B03"/>
    <w:rsid w:val="005B1F40"/>
    <w:rsid w:val="005B4526"/>
    <w:rsid w:val="005E23CA"/>
    <w:rsid w:val="005F6E02"/>
    <w:rsid w:val="0069282E"/>
    <w:rsid w:val="00696DB7"/>
    <w:rsid w:val="006F3607"/>
    <w:rsid w:val="006F7A23"/>
    <w:rsid w:val="00714EA3"/>
    <w:rsid w:val="00760318"/>
    <w:rsid w:val="00770E45"/>
    <w:rsid w:val="00796D90"/>
    <w:rsid w:val="007B00C0"/>
    <w:rsid w:val="007E1245"/>
    <w:rsid w:val="00833D05"/>
    <w:rsid w:val="00845975"/>
    <w:rsid w:val="008671F4"/>
    <w:rsid w:val="008A7F19"/>
    <w:rsid w:val="008B0038"/>
    <w:rsid w:val="00922091"/>
    <w:rsid w:val="00931B47"/>
    <w:rsid w:val="009327A1"/>
    <w:rsid w:val="009350A0"/>
    <w:rsid w:val="009524D2"/>
    <w:rsid w:val="009768EE"/>
    <w:rsid w:val="00997A76"/>
    <w:rsid w:val="009A2A9C"/>
    <w:rsid w:val="009B4B61"/>
    <w:rsid w:val="009E37F4"/>
    <w:rsid w:val="009F3EDD"/>
    <w:rsid w:val="00A4139C"/>
    <w:rsid w:val="00A450A4"/>
    <w:rsid w:val="00AA2A0D"/>
    <w:rsid w:val="00AB2EF5"/>
    <w:rsid w:val="00AE3394"/>
    <w:rsid w:val="00AE5B79"/>
    <w:rsid w:val="00AF0BEC"/>
    <w:rsid w:val="00AF7263"/>
    <w:rsid w:val="00AF7DE9"/>
    <w:rsid w:val="00B2485C"/>
    <w:rsid w:val="00B265AE"/>
    <w:rsid w:val="00B3070A"/>
    <w:rsid w:val="00B52EE5"/>
    <w:rsid w:val="00B60E22"/>
    <w:rsid w:val="00BA1784"/>
    <w:rsid w:val="00BA5B52"/>
    <w:rsid w:val="00BA62C6"/>
    <w:rsid w:val="00C07C78"/>
    <w:rsid w:val="00C10ACE"/>
    <w:rsid w:val="00C6120D"/>
    <w:rsid w:val="00C80588"/>
    <w:rsid w:val="00CA1140"/>
    <w:rsid w:val="00CF6E13"/>
    <w:rsid w:val="00D10E5D"/>
    <w:rsid w:val="00D43A17"/>
    <w:rsid w:val="00D71CF8"/>
    <w:rsid w:val="00D91BE0"/>
    <w:rsid w:val="00D9636F"/>
    <w:rsid w:val="00DA0B3A"/>
    <w:rsid w:val="00DB5589"/>
    <w:rsid w:val="00DB76D5"/>
    <w:rsid w:val="00DC3ED8"/>
    <w:rsid w:val="00DF1112"/>
    <w:rsid w:val="00E13371"/>
    <w:rsid w:val="00E45357"/>
    <w:rsid w:val="00E66149"/>
    <w:rsid w:val="00E94229"/>
    <w:rsid w:val="00EE7967"/>
    <w:rsid w:val="00F03A57"/>
    <w:rsid w:val="00F17659"/>
    <w:rsid w:val="00F17675"/>
    <w:rsid w:val="00F55EA4"/>
    <w:rsid w:val="00F9271D"/>
    <w:rsid w:val="00FA4AFB"/>
    <w:rsid w:val="00FB1A39"/>
    <w:rsid w:val="00FB5EF6"/>
    <w:rsid w:val="00FD3157"/>
    <w:rsid w:val="00FE0C00"/>
    <w:rsid w:val="00FE1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B5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F11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F1112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3070A"/>
    <w:rPr>
      <w:color w:val="0000FF"/>
      <w:u w:val="single"/>
    </w:rPr>
  </w:style>
  <w:style w:type="paragraph" w:customStyle="1" w:styleId="table">
    <w:name w:val="table"/>
    <w:basedOn w:val="Normal"/>
    <w:rsid w:val="00162853"/>
    <w:pPr>
      <w:tabs>
        <w:tab w:val="right" w:pos="260"/>
      </w:tabs>
      <w:spacing w:before="40" w:after="40"/>
      <w:ind w:left="540" w:hanging="540"/>
    </w:pPr>
    <w:rPr>
      <w:rFonts w:ascii="Times" w:hAnsi="Times"/>
      <w:szCs w:val="20"/>
    </w:rPr>
  </w:style>
  <w:style w:type="table" w:styleId="TableGrid">
    <w:name w:val="Table Grid"/>
    <w:basedOn w:val="TableNormal"/>
    <w:rsid w:val="00AF72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rsid w:val="00DB5589"/>
    <w:rPr>
      <w:color w:val="606420"/>
      <w:u w:val="single"/>
    </w:rPr>
  </w:style>
  <w:style w:type="paragraph" w:styleId="ListParagraph">
    <w:name w:val="List Paragraph"/>
    <w:basedOn w:val="Normal"/>
    <w:uiPriority w:val="34"/>
    <w:qFormat/>
    <w:rsid w:val="00FB1A39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D9636F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63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636F"/>
    <w:rPr>
      <w:rFonts w:ascii="Tahoma" w:hAnsi="Tahoma" w:cs="Tahoma"/>
      <w:sz w:val="16"/>
      <w:szCs w:val="16"/>
    </w:rPr>
  </w:style>
  <w:style w:type="paragraph" w:customStyle="1" w:styleId="My1stBullet">
    <w:name w:val="My 1st Bullet"/>
    <w:rsid w:val="002C70B3"/>
    <w:pPr>
      <w:tabs>
        <w:tab w:val="left" w:pos="648"/>
        <w:tab w:val="left" w:pos="1008"/>
      </w:tabs>
      <w:overflowPunct w:val="0"/>
      <w:autoSpaceDE w:val="0"/>
      <w:autoSpaceDN w:val="0"/>
      <w:adjustRightInd w:val="0"/>
      <w:ind w:left="720" w:hanging="72"/>
      <w:textAlignment w:val="baseline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4</Pages>
  <Words>886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Name: </vt:lpstr>
    </vt:vector>
  </TitlesOfParts>
  <Company/>
  <LinksUpToDate>false</LinksUpToDate>
  <CharactersWithSpaces>5926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Name: </dc:title>
  <dc:subject/>
  <dc:creator>monroe</dc:creator>
  <cp:keywords/>
  <dc:description/>
  <cp:lastModifiedBy>Katie Mercadante</cp:lastModifiedBy>
  <cp:revision>14</cp:revision>
  <cp:lastPrinted>2007-04-13T20:05:00Z</cp:lastPrinted>
  <dcterms:created xsi:type="dcterms:W3CDTF">2008-11-07T15:38:00Z</dcterms:created>
  <dcterms:modified xsi:type="dcterms:W3CDTF">2009-02-14T20:37:00Z</dcterms:modified>
</cp:coreProperties>
</file>